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9E141" w14:textId="77777777" w:rsidR="0060171D" w:rsidRDefault="004705E5" w:rsidP="009E4A88">
      <w:pPr>
        <w:pStyle w:val="Textkrper"/>
        <w:rPr>
          <w:bCs w:val="0"/>
          <w:sz w:val="24"/>
        </w:rPr>
      </w:pPr>
      <w:r>
        <w:rPr>
          <w:bCs w:val="0"/>
          <w:sz w:val="24"/>
        </w:rPr>
        <w:t>New pressure gauge withstands</w:t>
      </w:r>
      <w:r>
        <w:rPr>
          <w:bCs w:val="0"/>
          <w:sz w:val="24"/>
        </w:rPr>
        <w:br/>
        <w:t>extreme cold down to -70 °C</w:t>
      </w:r>
    </w:p>
    <w:p w14:paraId="42237439" w14:textId="77777777" w:rsidR="00FC122C" w:rsidRDefault="00FC122C" w:rsidP="009E4A88">
      <w:pPr>
        <w:pStyle w:val="Textkrper"/>
        <w:rPr>
          <w:bCs w:val="0"/>
          <w:sz w:val="24"/>
        </w:rPr>
      </w:pPr>
    </w:p>
    <w:p w14:paraId="1A3CCFD4" w14:textId="27127474" w:rsidR="00074415" w:rsidRDefault="00B02416" w:rsidP="00F3657A">
      <w:pPr>
        <w:pStyle w:val="Textkrper"/>
      </w:pPr>
      <w:r>
        <w:t xml:space="preserve">Klingenberg, </w:t>
      </w:r>
      <w:r w:rsidR="00BE3AF8">
        <w:t>February 2016</w:t>
      </w:r>
      <w:r>
        <w:t xml:space="preserve">. </w:t>
      </w:r>
    </w:p>
    <w:p w14:paraId="652E810D" w14:textId="39E48ABD" w:rsidR="00EE13BC" w:rsidRDefault="00EE13BC" w:rsidP="00F3657A">
      <w:pPr>
        <w:pStyle w:val="Textkrper"/>
      </w:pPr>
      <w:r>
        <w:t xml:space="preserve">For applications in low ambient temperatures down to -70 °C, WIKA has developed the new </w:t>
      </w:r>
      <w:r w:rsidR="00D654B2">
        <w:t xml:space="preserve">model </w:t>
      </w:r>
      <w:r>
        <w:t xml:space="preserve">PG23LT Bourdon tube pressure gauge. This </w:t>
      </w:r>
      <w:r w:rsidR="00C846F6">
        <w:t>capability</w:t>
      </w:r>
      <w:r>
        <w:t xml:space="preserve"> is confirmed by the manufacturer for each order with a 2.2 test report.</w:t>
      </w:r>
    </w:p>
    <w:p w14:paraId="4419C177" w14:textId="77777777" w:rsidR="00EE13BC" w:rsidRDefault="00EE13BC" w:rsidP="00F3657A">
      <w:pPr>
        <w:pStyle w:val="Textkrper"/>
      </w:pPr>
    </w:p>
    <w:p w14:paraId="2B1FC1BB" w14:textId="1C3C1D55" w:rsidR="00863B30" w:rsidRDefault="00EE13BC" w:rsidP="00F3657A">
      <w:pPr>
        <w:pStyle w:val="Textkrper"/>
        <w:rPr>
          <w:b w:val="0"/>
        </w:rPr>
      </w:pPr>
      <w:r>
        <w:rPr>
          <w:b w:val="0"/>
        </w:rPr>
        <w:t>The new measuring instrument has been developed primarily for applications in the oil and gas industries and also petrochemical industry in regions with extreme cold. Its case, including filling cap and vent valve, is manufactured entirely from stainless steel and without any elastomers. The sealing ring between the window and the bayonet ring and also the case filling have been specified to correspond to the temperature requirements.</w:t>
      </w:r>
    </w:p>
    <w:p w14:paraId="7C57F20E" w14:textId="77777777" w:rsidR="00863B30" w:rsidRDefault="00863B30" w:rsidP="00F3657A">
      <w:pPr>
        <w:pStyle w:val="Textkrper"/>
        <w:rPr>
          <w:b w:val="0"/>
        </w:rPr>
      </w:pPr>
    </w:p>
    <w:p w14:paraId="4E2EE17E" w14:textId="77777777" w:rsidR="008F6800" w:rsidRDefault="003C6E5A" w:rsidP="00F3657A">
      <w:pPr>
        <w:pStyle w:val="Textkrper"/>
        <w:rPr>
          <w:b w:val="0"/>
        </w:rPr>
      </w:pPr>
      <w:r>
        <w:rPr>
          <w:b w:val="0"/>
        </w:rPr>
        <w:t xml:space="preserve">The PG23LT, which measures pressures in the ranges from </w:t>
      </w:r>
    </w:p>
    <w:p w14:paraId="54EDFC18" w14:textId="6C3A2726" w:rsidR="00653357" w:rsidRPr="00653357" w:rsidRDefault="003C6E5A" w:rsidP="00F3657A">
      <w:pPr>
        <w:pStyle w:val="Textkrper"/>
        <w:rPr>
          <w:rFonts w:ascii="Symbol" w:hAnsi="Symbol"/>
          <w:b w:val="0"/>
        </w:rPr>
      </w:pPr>
      <w:r>
        <w:rPr>
          <w:b w:val="0"/>
        </w:rPr>
        <w:t>0 … 0.6 bar to 0 … 1,000 bar, off</w:t>
      </w:r>
      <w:r w:rsidR="00034EEA">
        <w:rPr>
          <w:b w:val="0"/>
        </w:rPr>
        <w:t>ers an ingress protection of IP66 and IP</w:t>
      </w:r>
      <w:r>
        <w:rPr>
          <w:b w:val="0"/>
        </w:rPr>
        <w:t xml:space="preserve">67 (per EN 60529 / </w:t>
      </w:r>
      <w:proofErr w:type="spellStart"/>
      <w:r>
        <w:rPr>
          <w:b w:val="0"/>
        </w:rPr>
        <w:t>lEC</w:t>
      </w:r>
      <w:proofErr w:type="spellEnd"/>
      <w:r>
        <w:rPr>
          <w:b w:val="0"/>
        </w:rPr>
        <w:t xml:space="preserve"> 60529) and is thus also protected from other environmental influences. There is also an optional safety version available with solid baffle wall and blow-out back in accordance with EN 837-1. The new pressure gauge can be delivered with international approvals such as EAC and ATEX for constructional safety.</w:t>
      </w:r>
    </w:p>
    <w:p w14:paraId="48ED0C0B" w14:textId="77777777" w:rsidR="00B141CB" w:rsidRDefault="00B141CB" w:rsidP="00B74A9A">
      <w:pPr>
        <w:pStyle w:val="Textkrper"/>
      </w:pPr>
      <w:bookmarkStart w:id="0" w:name="_GoBack"/>
      <w:bookmarkEnd w:id="0"/>
    </w:p>
    <w:p w14:paraId="48F3EE58" w14:textId="77777777" w:rsidR="00B141CB" w:rsidRDefault="00B141CB" w:rsidP="00B74A9A">
      <w:pPr>
        <w:pStyle w:val="Textkrper"/>
        <w:rPr>
          <w:b w:val="0"/>
        </w:rPr>
      </w:pPr>
    </w:p>
    <w:p w14:paraId="510B7278" w14:textId="77777777" w:rsidR="00F151F7" w:rsidRDefault="00F151F7" w:rsidP="009E4A88">
      <w:pPr>
        <w:pStyle w:val="Textkrper"/>
        <w:rPr>
          <w:b w:val="0"/>
        </w:rPr>
      </w:pPr>
    </w:p>
    <w:p w14:paraId="1C87ED76" w14:textId="22FC6629" w:rsidR="00074415" w:rsidRPr="00DD4130" w:rsidRDefault="00074415" w:rsidP="00074415">
      <w:pPr>
        <w:pStyle w:val="Textkrper"/>
        <w:rPr>
          <w:b w:val="0"/>
        </w:rPr>
      </w:pPr>
      <w:r>
        <w:rPr>
          <w:b w:val="0"/>
        </w:rPr>
        <w:t xml:space="preserve">Number of characters: </w:t>
      </w:r>
      <w:r w:rsidR="007754EC">
        <w:rPr>
          <w:b w:val="0"/>
        </w:rPr>
        <w:t>1117</w:t>
      </w:r>
    </w:p>
    <w:p w14:paraId="25AD8CF4" w14:textId="77777777" w:rsidR="00074415" w:rsidRPr="00DD4130" w:rsidRDefault="00074415" w:rsidP="00074415">
      <w:pPr>
        <w:rPr>
          <w:rFonts w:cs="Arial"/>
          <w:position w:val="6"/>
          <w:sz w:val="22"/>
          <w:szCs w:val="22"/>
        </w:rPr>
      </w:pPr>
      <w:r>
        <w:rPr>
          <w:rFonts w:cs="Arial"/>
          <w:position w:val="6"/>
          <w:sz w:val="22"/>
          <w:szCs w:val="22"/>
        </w:rPr>
        <w:t>Key word: PG23LT</w:t>
      </w:r>
    </w:p>
    <w:p w14:paraId="3F3350E4" w14:textId="77777777" w:rsidR="00D40FED" w:rsidRDefault="00D40FED" w:rsidP="009E4A88">
      <w:pPr>
        <w:pStyle w:val="Textkrper"/>
        <w:rPr>
          <w:b w:val="0"/>
        </w:rPr>
      </w:pPr>
    </w:p>
    <w:p w14:paraId="2EB318DD" w14:textId="6ACE4DBA" w:rsidR="00B02416" w:rsidRDefault="00B02416" w:rsidP="009E4A88">
      <w:pPr>
        <w:pStyle w:val="Textkrper"/>
      </w:pPr>
    </w:p>
    <w:p w14:paraId="27CDAE8D" w14:textId="77777777" w:rsidR="009E4A88" w:rsidRPr="00DD4130" w:rsidRDefault="009E4A88" w:rsidP="009E4A88">
      <w:pPr>
        <w:pStyle w:val="Textkrper"/>
        <w:rPr>
          <w:b w:val="0"/>
        </w:rPr>
      </w:pPr>
    </w:p>
    <w:p w14:paraId="18AE3004" w14:textId="77777777" w:rsidR="00B02416" w:rsidRPr="00DD4130" w:rsidRDefault="00B02416">
      <w:pPr>
        <w:pStyle w:val="Textkrper"/>
        <w:rPr>
          <w:b w:val="0"/>
        </w:rPr>
      </w:pPr>
    </w:p>
    <w:p w14:paraId="6D74C64B" w14:textId="6FEE2CE0" w:rsidR="00B02416" w:rsidRDefault="00B02416">
      <w:pPr>
        <w:pStyle w:val="Textkrper"/>
        <w:rPr>
          <w:b w:val="0"/>
        </w:rPr>
      </w:pPr>
    </w:p>
    <w:p w14:paraId="0E1031D4" w14:textId="77777777" w:rsidR="00B02416" w:rsidRDefault="00B02416">
      <w:pPr>
        <w:pStyle w:val="Textkrper"/>
        <w:rPr>
          <w:b w:val="0"/>
          <w:sz w:val="20"/>
        </w:rPr>
      </w:pPr>
    </w:p>
    <w:p w14:paraId="1E545262" w14:textId="77777777" w:rsidR="00B02416" w:rsidRDefault="00B02416">
      <w:pPr>
        <w:pStyle w:val="Textkrper"/>
        <w:rPr>
          <w:b w:val="0"/>
          <w:sz w:val="20"/>
        </w:rPr>
      </w:pPr>
    </w:p>
    <w:p w14:paraId="23E92E34" w14:textId="77777777" w:rsidR="00B02416" w:rsidRDefault="00B02416">
      <w:pPr>
        <w:ind w:right="480"/>
        <w:rPr>
          <w:rFonts w:cs="Arial"/>
          <w:b/>
          <w:position w:val="6"/>
        </w:rPr>
      </w:pPr>
    </w:p>
    <w:p w14:paraId="439E47FF" w14:textId="77777777" w:rsidR="00B02416" w:rsidRDefault="00B02416">
      <w:pPr>
        <w:ind w:right="480"/>
        <w:rPr>
          <w:rFonts w:cs="Arial"/>
          <w:b/>
          <w:position w:val="6"/>
        </w:rPr>
      </w:pPr>
    </w:p>
    <w:p w14:paraId="2A3CE9F0" w14:textId="77777777" w:rsidR="00B02416" w:rsidRDefault="00B02416">
      <w:r>
        <w:rPr>
          <w:b/>
          <w:bCs/>
        </w:rPr>
        <w:t>Manufacturer:</w:t>
      </w:r>
    </w:p>
    <w:p w14:paraId="7DE77007" w14:textId="77777777" w:rsidR="00B02416" w:rsidRPr="00C846F6" w:rsidRDefault="00B02416">
      <w:pPr>
        <w:rPr>
          <w:lang w:val="de-DE"/>
        </w:rPr>
      </w:pPr>
      <w:r>
        <w:t xml:space="preserve">WIKA Alexander </w:t>
      </w:r>
      <w:proofErr w:type="spellStart"/>
      <w:r>
        <w:t>Wiegand</w:t>
      </w:r>
      <w:proofErr w:type="spellEnd"/>
      <w:r>
        <w:t xml:space="preserve"> SE &amp; Co. </w:t>
      </w:r>
      <w:r w:rsidRPr="00C846F6">
        <w:rPr>
          <w:lang w:val="de-DE"/>
        </w:rPr>
        <w:t>KG</w:t>
      </w:r>
    </w:p>
    <w:p w14:paraId="32C1C690" w14:textId="77777777" w:rsidR="00B02416" w:rsidRPr="00C846F6" w:rsidRDefault="00B02416">
      <w:pPr>
        <w:rPr>
          <w:lang w:val="de-DE"/>
        </w:rPr>
      </w:pPr>
      <w:r w:rsidRPr="00C846F6">
        <w:rPr>
          <w:lang w:val="de-DE"/>
        </w:rPr>
        <w:t>Alexander-Wiegand-Straße 30</w:t>
      </w:r>
    </w:p>
    <w:p w14:paraId="4EEB4C44" w14:textId="77777777" w:rsidR="00B02416" w:rsidRPr="00C846F6" w:rsidRDefault="00B02416">
      <w:pPr>
        <w:rPr>
          <w:lang w:val="de-DE"/>
        </w:rPr>
      </w:pPr>
      <w:r w:rsidRPr="00C846F6">
        <w:rPr>
          <w:lang w:val="de-DE"/>
        </w:rPr>
        <w:t>63911 Klingenberg/Germany</w:t>
      </w:r>
    </w:p>
    <w:p w14:paraId="33D9B142" w14:textId="77777777" w:rsidR="00B02416" w:rsidRDefault="00B02416">
      <w:pPr>
        <w:tabs>
          <w:tab w:val="left" w:pos="754"/>
          <w:tab w:val="left" w:pos="993"/>
        </w:tabs>
      </w:pPr>
      <w:r>
        <w:t>Tel. +49 9372 132-0</w:t>
      </w:r>
    </w:p>
    <w:p w14:paraId="417201AD" w14:textId="77777777" w:rsidR="00B02416" w:rsidRDefault="00B02416">
      <w:pPr>
        <w:tabs>
          <w:tab w:val="left" w:pos="754"/>
          <w:tab w:val="left" w:pos="993"/>
        </w:tabs>
      </w:pPr>
      <w:r>
        <w:t>Fax +49 9372 132-406</w:t>
      </w:r>
    </w:p>
    <w:p w14:paraId="4DB71560" w14:textId="77777777" w:rsidR="00B02416" w:rsidRDefault="00B02416">
      <w:pPr>
        <w:tabs>
          <w:tab w:val="left" w:pos="754"/>
          <w:tab w:val="left" w:pos="993"/>
        </w:tabs>
        <w:rPr>
          <w:u w:val="single"/>
        </w:rPr>
      </w:pPr>
      <w:r>
        <w:t>vertrieb@wika.com</w:t>
      </w:r>
    </w:p>
    <w:p w14:paraId="03BBE151" w14:textId="77777777" w:rsidR="00B02416" w:rsidRDefault="00034EEA">
      <w:pPr>
        <w:tabs>
          <w:tab w:val="left" w:pos="754"/>
          <w:tab w:val="left" w:pos="993"/>
        </w:tabs>
        <w:rPr>
          <w:rFonts w:ascii="Times New Roman" w:hAnsi="Times New Roman"/>
        </w:rPr>
      </w:pPr>
      <w:hyperlink r:id="rId8" w:history="1">
        <w:r w:rsidR="00AD4F93">
          <w:rPr>
            <w:rStyle w:val="Hyperlink"/>
            <w:rFonts w:cs="Arial"/>
          </w:rPr>
          <w:t>www.wika.de</w:t>
        </w:r>
      </w:hyperlink>
    </w:p>
    <w:p w14:paraId="59BF80F2" w14:textId="77777777" w:rsidR="00B02416" w:rsidRDefault="00B02416">
      <w:pPr>
        <w:tabs>
          <w:tab w:val="left" w:pos="993"/>
        </w:tabs>
        <w:rPr>
          <w:rFonts w:cs="Arial"/>
          <w:b/>
        </w:rPr>
      </w:pPr>
    </w:p>
    <w:p w14:paraId="22C29750" w14:textId="77777777" w:rsidR="00B02416" w:rsidRDefault="00B02416">
      <w:pPr>
        <w:tabs>
          <w:tab w:val="left" w:pos="754"/>
          <w:tab w:val="left" w:pos="993"/>
        </w:tabs>
        <w:rPr>
          <w:rFonts w:cs="Arial"/>
        </w:rPr>
      </w:pPr>
    </w:p>
    <w:p w14:paraId="1E3391E9" w14:textId="77777777" w:rsidR="00B02416" w:rsidRDefault="00B02416">
      <w:pPr>
        <w:rPr>
          <w:color w:val="000000"/>
          <w:szCs w:val="22"/>
        </w:rPr>
      </w:pPr>
      <w:r>
        <w:rPr>
          <w:b/>
        </w:rPr>
        <w:t>WIKA company photograph:</w:t>
      </w:r>
    </w:p>
    <w:p w14:paraId="3B7153D0" w14:textId="3667F47E" w:rsidR="00B02416" w:rsidRPr="00EB3DC8" w:rsidRDefault="00F67550">
      <w:pPr>
        <w:pStyle w:val="Kopfzeile"/>
        <w:tabs>
          <w:tab w:val="clear" w:pos="4536"/>
          <w:tab w:val="clear" w:pos="9072"/>
        </w:tabs>
        <w:rPr>
          <w:b/>
          <w:lang w:val="fr-FR"/>
        </w:rPr>
      </w:pPr>
      <w:r w:rsidRPr="00EB3DC8">
        <w:rPr>
          <w:lang w:val="fr-FR"/>
        </w:rPr>
        <w:t>WIKA Bourdon tube pressure gauge PG23LT</w:t>
      </w:r>
    </w:p>
    <w:p w14:paraId="565DFA87" w14:textId="193AFE9C" w:rsidR="00000B95" w:rsidRDefault="00000B95" w:rsidP="00000B95">
      <w:pPr>
        <w:pStyle w:val="Kopfzeile"/>
        <w:tabs>
          <w:tab w:val="clear" w:pos="4536"/>
          <w:tab w:val="clear" w:pos="9072"/>
        </w:tabs>
      </w:pPr>
      <w:r>
        <w:t xml:space="preserve">©Leonid </w:t>
      </w:r>
      <w:proofErr w:type="spellStart"/>
      <w:r>
        <w:t>Ikan</w:t>
      </w:r>
      <w:proofErr w:type="spellEnd"/>
      <w:r>
        <w:t xml:space="preserve"> – Fotolia.com and WIKA</w:t>
      </w:r>
    </w:p>
    <w:p w14:paraId="5F3542BA" w14:textId="77777777" w:rsidR="00B02416" w:rsidRDefault="00B02416">
      <w:pPr>
        <w:pStyle w:val="Kopfzeile"/>
        <w:tabs>
          <w:tab w:val="clear" w:pos="4536"/>
          <w:tab w:val="clear" w:pos="9072"/>
        </w:tabs>
        <w:rPr>
          <w:b/>
        </w:rPr>
      </w:pPr>
    </w:p>
    <w:p w14:paraId="194DB2D0" w14:textId="12EAF23F" w:rsidR="00B02416" w:rsidRDefault="006D3BC5">
      <w:pPr>
        <w:pStyle w:val="Kopfzeile"/>
        <w:tabs>
          <w:tab w:val="clear" w:pos="4536"/>
          <w:tab w:val="clear" w:pos="9072"/>
        </w:tabs>
        <w:rPr>
          <w:b/>
        </w:rPr>
      </w:pPr>
      <w:r>
        <w:rPr>
          <w:b/>
          <w:noProof/>
          <w:lang w:val="de-DE" w:eastAsia="de-DE"/>
        </w:rPr>
        <w:drawing>
          <wp:inline distT="0" distB="0" distL="0" distR="0" wp14:anchorId="14816689" wp14:editId="48B2EAEA">
            <wp:extent cx="4324350" cy="3295650"/>
            <wp:effectExtent l="0" t="0" r="0" b="0"/>
            <wp:docPr id="4" name="Grafik 4" descr="N:\Sales-Europe\06_Marketing\MS\02_Media\10_Presse_MAAN\02_Presseinformationen\2015\2_Bilder\Bild_Presseinfo_PG23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les-Europe\06_Marketing\MS\02_Media\10_Presse_MAAN\02_Presseinformationen\2015\2_Bilder\Bild_Presseinfo_PG23L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3295650"/>
                    </a:xfrm>
                    <a:prstGeom prst="rect">
                      <a:avLst/>
                    </a:prstGeom>
                    <a:noFill/>
                    <a:ln>
                      <a:noFill/>
                    </a:ln>
                  </pic:spPr>
                </pic:pic>
              </a:graphicData>
            </a:graphic>
          </wp:inline>
        </w:drawing>
      </w:r>
    </w:p>
    <w:p w14:paraId="54D195DA" w14:textId="77777777" w:rsidR="00B02416" w:rsidRDefault="00B02416">
      <w:pPr>
        <w:pStyle w:val="Kopfzeile"/>
        <w:tabs>
          <w:tab w:val="clear" w:pos="4536"/>
          <w:tab w:val="clear" w:pos="9072"/>
        </w:tabs>
        <w:rPr>
          <w:b/>
        </w:rPr>
      </w:pPr>
    </w:p>
    <w:p w14:paraId="076EA032" w14:textId="77777777" w:rsidR="00B02416" w:rsidRDefault="00B02416">
      <w:pPr>
        <w:pStyle w:val="Kopfzeile"/>
        <w:tabs>
          <w:tab w:val="clear" w:pos="4536"/>
          <w:tab w:val="clear" w:pos="9072"/>
        </w:tabs>
        <w:rPr>
          <w:b/>
        </w:rPr>
      </w:pPr>
    </w:p>
    <w:p w14:paraId="3A044308" w14:textId="77777777" w:rsidR="00B02416" w:rsidRDefault="00B02416">
      <w:pPr>
        <w:pStyle w:val="Kopfzeile"/>
        <w:tabs>
          <w:tab w:val="clear" w:pos="4536"/>
          <w:tab w:val="clear" w:pos="9072"/>
        </w:tabs>
        <w:rPr>
          <w:b/>
        </w:rPr>
      </w:pPr>
    </w:p>
    <w:p w14:paraId="508C4B78" w14:textId="77777777" w:rsidR="00B02416" w:rsidRDefault="00B02416">
      <w:pPr>
        <w:pStyle w:val="Kopfzeile"/>
        <w:tabs>
          <w:tab w:val="clear" w:pos="4536"/>
          <w:tab w:val="clear" w:pos="9072"/>
        </w:tabs>
        <w:rPr>
          <w:b/>
        </w:rPr>
      </w:pPr>
    </w:p>
    <w:p w14:paraId="3B2F44A5" w14:textId="77777777" w:rsidR="00B02416" w:rsidRDefault="00B02416">
      <w:pPr>
        <w:pStyle w:val="Kopfzeile"/>
        <w:tabs>
          <w:tab w:val="clear" w:pos="4536"/>
          <w:tab w:val="clear" w:pos="9072"/>
        </w:tabs>
      </w:pPr>
    </w:p>
    <w:p w14:paraId="1F69302E" w14:textId="77777777" w:rsidR="00B02416" w:rsidRDefault="00B02416">
      <w:pPr>
        <w:pStyle w:val="Kopfzeile"/>
        <w:tabs>
          <w:tab w:val="clear" w:pos="4536"/>
          <w:tab w:val="clear" w:pos="9072"/>
        </w:tabs>
      </w:pPr>
    </w:p>
    <w:p w14:paraId="216A1E11" w14:textId="77777777" w:rsidR="00B02416" w:rsidRDefault="00B02416">
      <w:pPr>
        <w:pStyle w:val="Kopfzeile"/>
        <w:tabs>
          <w:tab w:val="clear" w:pos="4536"/>
          <w:tab w:val="clear" w:pos="9072"/>
        </w:tabs>
      </w:pPr>
    </w:p>
    <w:p w14:paraId="7F104558" w14:textId="77777777" w:rsidR="00B02416" w:rsidRDefault="00B02416">
      <w:pPr>
        <w:pStyle w:val="Kopfzeile"/>
        <w:tabs>
          <w:tab w:val="clear" w:pos="4536"/>
          <w:tab w:val="clear" w:pos="9072"/>
        </w:tabs>
      </w:pPr>
    </w:p>
    <w:p w14:paraId="2E4132A3" w14:textId="77777777" w:rsidR="00B02416" w:rsidRDefault="00B02416">
      <w:pPr>
        <w:pStyle w:val="Kopfzeile"/>
        <w:tabs>
          <w:tab w:val="clear" w:pos="4536"/>
          <w:tab w:val="clear" w:pos="9072"/>
        </w:tabs>
      </w:pPr>
    </w:p>
    <w:p w14:paraId="16405FD3" w14:textId="77777777" w:rsidR="00B02416" w:rsidRDefault="00B02416">
      <w:pPr>
        <w:pStyle w:val="Kopfzeile"/>
        <w:tabs>
          <w:tab w:val="clear" w:pos="4536"/>
          <w:tab w:val="clear" w:pos="9072"/>
        </w:tabs>
      </w:pPr>
    </w:p>
    <w:p w14:paraId="3EA8D581" w14:textId="77777777" w:rsidR="00B02416" w:rsidRDefault="00B02416">
      <w:pPr>
        <w:pStyle w:val="Textkrper"/>
        <w:tabs>
          <w:tab w:val="left" w:pos="993"/>
        </w:tabs>
        <w:rPr>
          <w:sz w:val="20"/>
        </w:rPr>
      </w:pPr>
    </w:p>
    <w:p w14:paraId="6E138403" w14:textId="77777777" w:rsidR="00B02416" w:rsidRDefault="00B02416">
      <w:pPr>
        <w:tabs>
          <w:tab w:val="left" w:pos="754"/>
          <w:tab w:val="left" w:pos="993"/>
        </w:tabs>
        <w:rPr>
          <w:b/>
        </w:rPr>
      </w:pPr>
      <w:r>
        <w:rPr>
          <w:b/>
        </w:rPr>
        <w:t>Edited by:</w:t>
      </w:r>
    </w:p>
    <w:p w14:paraId="7DBC523C" w14:textId="77777777" w:rsidR="00B02416" w:rsidRPr="00EB3DC8" w:rsidRDefault="00B02416">
      <w:pPr>
        <w:tabs>
          <w:tab w:val="left" w:pos="993"/>
        </w:tabs>
        <w:rPr>
          <w:lang w:val="fr-FR"/>
        </w:rPr>
      </w:pPr>
      <w:r w:rsidRPr="00EB3DC8">
        <w:t xml:space="preserve">WIKA Alexander </w:t>
      </w:r>
      <w:proofErr w:type="spellStart"/>
      <w:r w:rsidRPr="00EB3DC8">
        <w:t>Wiegand</w:t>
      </w:r>
      <w:proofErr w:type="spellEnd"/>
      <w:r w:rsidRPr="00EB3DC8">
        <w:t xml:space="preserve"> SE &amp; Co. </w:t>
      </w:r>
      <w:r w:rsidRPr="00EB3DC8">
        <w:rPr>
          <w:lang w:val="fr-FR"/>
        </w:rPr>
        <w:t>KG</w:t>
      </w:r>
    </w:p>
    <w:p w14:paraId="3CABBE69" w14:textId="77777777" w:rsidR="00B02416" w:rsidRPr="00EB3DC8" w:rsidRDefault="00B02416">
      <w:pPr>
        <w:tabs>
          <w:tab w:val="left" w:pos="993"/>
        </w:tabs>
        <w:rPr>
          <w:lang w:val="fr-FR"/>
        </w:rPr>
      </w:pPr>
      <w:r w:rsidRPr="00EB3DC8">
        <w:rPr>
          <w:lang w:val="fr-FR"/>
        </w:rPr>
        <w:t xml:space="preserve">André </w:t>
      </w:r>
      <w:proofErr w:type="spellStart"/>
      <w:r w:rsidRPr="00EB3DC8">
        <w:rPr>
          <w:lang w:val="fr-FR"/>
        </w:rPr>
        <w:t>Habel</w:t>
      </w:r>
      <w:proofErr w:type="spellEnd"/>
      <w:r w:rsidRPr="00EB3DC8">
        <w:rPr>
          <w:lang w:val="fr-FR"/>
        </w:rPr>
        <w:t xml:space="preserve"> Nunes</w:t>
      </w:r>
    </w:p>
    <w:p w14:paraId="23B48A4D" w14:textId="77777777" w:rsidR="00B02416" w:rsidRPr="00EB3DC8" w:rsidRDefault="00B02416">
      <w:pPr>
        <w:tabs>
          <w:tab w:val="left" w:pos="993"/>
        </w:tabs>
        <w:rPr>
          <w:lang w:val="fr-FR"/>
        </w:rPr>
      </w:pPr>
      <w:r w:rsidRPr="00EB3DC8">
        <w:rPr>
          <w:lang w:val="fr-FR"/>
        </w:rPr>
        <w:t>Marketing Services</w:t>
      </w:r>
    </w:p>
    <w:p w14:paraId="602A82BD" w14:textId="77777777" w:rsidR="00B02416" w:rsidRPr="00C846F6" w:rsidRDefault="00B02416">
      <w:pPr>
        <w:rPr>
          <w:lang w:val="de-DE"/>
        </w:rPr>
      </w:pPr>
      <w:r w:rsidRPr="00C846F6">
        <w:rPr>
          <w:lang w:val="de-DE"/>
        </w:rPr>
        <w:t>Alexander-Wiegand-Straße 30</w:t>
      </w:r>
    </w:p>
    <w:p w14:paraId="59E67389" w14:textId="77777777" w:rsidR="00B02416" w:rsidRPr="00C846F6" w:rsidRDefault="00B02416">
      <w:pPr>
        <w:rPr>
          <w:lang w:val="de-DE"/>
        </w:rPr>
      </w:pPr>
      <w:r w:rsidRPr="00C846F6">
        <w:rPr>
          <w:lang w:val="de-DE"/>
        </w:rPr>
        <w:t>63911 Klingenberg/Germany</w:t>
      </w:r>
    </w:p>
    <w:p w14:paraId="78EB37AA" w14:textId="77777777" w:rsidR="00B02416" w:rsidRPr="00EB3DC8" w:rsidRDefault="00B02416">
      <w:pPr>
        <w:rPr>
          <w:lang w:val="de-DE"/>
        </w:rPr>
      </w:pPr>
      <w:r w:rsidRPr="00EB3DC8">
        <w:rPr>
          <w:lang w:val="de-DE"/>
        </w:rPr>
        <w:t>Tel. +49 9372 132-8010</w:t>
      </w:r>
    </w:p>
    <w:p w14:paraId="72C38059" w14:textId="77777777" w:rsidR="00B02416" w:rsidRPr="00EB3DC8" w:rsidRDefault="00B02416">
      <w:pPr>
        <w:rPr>
          <w:lang w:val="fr-FR"/>
        </w:rPr>
      </w:pPr>
      <w:r w:rsidRPr="00EB3DC8">
        <w:rPr>
          <w:lang w:val="fr-FR"/>
        </w:rPr>
        <w:t>Fax +49 9372 132-8008010</w:t>
      </w:r>
    </w:p>
    <w:p w14:paraId="511FBF75" w14:textId="77777777" w:rsidR="00B02416" w:rsidRPr="00EB3DC8" w:rsidRDefault="00B02416">
      <w:pPr>
        <w:rPr>
          <w:lang w:val="fr-FR"/>
        </w:rPr>
      </w:pPr>
      <w:r w:rsidRPr="00EB3DC8">
        <w:rPr>
          <w:lang w:val="fr-FR"/>
        </w:rPr>
        <w:t>andre.habel-nunes@wika.com</w:t>
      </w:r>
    </w:p>
    <w:p w14:paraId="4A00BF59" w14:textId="77777777" w:rsidR="00B02416" w:rsidRPr="00C846F6" w:rsidRDefault="00034EEA">
      <w:hyperlink r:id="rId10" w:history="1">
        <w:r w:rsidR="00AD4F93">
          <w:rPr>
            <w:rStyle w:val="Hyperlink"/>
            <w:rFonts w:cs="Arial"/>
          </w:rPr>
          <w:t>www.wika.de</w:t>
        </w:r>
      </w:hyperlink>
    </w:p>
    <w:p w14:paraId="19B99CFD" w14:textId="77777777" w:rsidR="00B02416" w:rsidRPr="00C846F6" w:rsidRDefault="00B02416">
      <w:pPr>
        <w:tabs>
          <w:tab w:val="left" w:pos="567"/>
        </w:tabs>
        <w:ind w:right="480"/>
        <w:rPr>
          <w:rFonts w:cs="Arial"/>
          <w:position w:val="6"/>
        </w:rPr>
      </w:pPr>
    </w:p>
    <w:p w14:paraId="00C85FB8" w14:textId="196A666F" w:rsidR="00B02416" w:rsidRDefault="00B02416">
      <w:pPr>
        <w:rPr>
          <w:rFonts w:cs="Arial"/>
        </w:rPr>
      </w:pPr>
      <w:r>
        <w:rPr>
          <w:rFonts w:cs="Arial"/>
        </w:rPr>
        <w:t xml:space="preserve">WIKA press release </w:t>
      </w:r>
      <w:r w:rsidR="00BE3AF8">
        <w:rPr>
          <w:rFonts w:cs="Arial"/>
        </w:rPr>
        <w:t>02/2016</w:t>
      </w:r>
    </w:p>
    <w:p w14:paraId="220CC61A" w14:textId="77777777" w:rsidR="00B02416" w:rsidRDefault="00B02416">
      <w:pPr>
        <w:pStyle w:val="Textkrper"/>
        <w:rPr>
          <w:b w:val="0"/>
          <w:sz w:val="20"/>
        </w:rPr>
      </w:pPr>
    </w:p>
    <w:sectPr w:rsidR="00B02416">
      <w:headerReference w:type="default" r:id="rId11"/>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0BB37" w14:textId="77777777" w:rsidR="00654999" w:rsidRDefault="00654999">
      <w:r>
        <w:separator/>
      </w:r>
    </w:p>
  </w:endnote>
  <w:endnote w:type="continuationSeparator" w:id="0">
    <w:p w14:paraId="1E0A9E5B" w14:textId="77777777" w:rsidR="00654999" w:rsidRDefault="0065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75 Bold">
    <w:panose1 w:val="020B08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5E1F5" w14:textId="77777777" w:rsidR="00654999" w:rsidRDefault="00654999">
      <w:r>
        <w:separator/>
      </w:r>
    </w:p>
  </w:footnote>
  <w:footnote w:type="continuationSeparator" w:id="0">
    <w:p w14:paraId="7B18ACC2" w14:textId="77777777" w:rsidR="00654999" w:rsidRDefault="0065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F27FD" w14:textId="77777777" w:rsidR="00B02416" w:rsidRDefault="00E20003">
    <w:pPr>
      <w:pStyle w:val="Kopfzeile"/>
    </w:pPr>
    <w:r>
      <w:rPr>
        <w:noProof/>
        <w:lang w:val="de-DE" w:eastAsia="de-DE"/>
      </w:rPr>
      <mc:AlternateContent>
        <mc:Choice Requires="wps">
          <w:drawing>
            <wp:anchor distT="0" distB="0" distL="114300" distR="114300" simplePos="0" relativeHeight="251657216" behindDoc="0" locked="0" layoutInCell="0" allowOverlap="1" wp14:anchorId="1BF69B48" wp14:editId="5EAFE4D5">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9FC41" w14:textId="5DD43659" w:rsidR="00B02416" w:rsidRDefault="00C846F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7249FC41" w14:textId="5DD43659" w:rsidR="00B02416" w:rsidRDefault="00C846F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0" allowOverlap="1" wp14:anchorId="1CEAAAC1" wp14:editId="71A56CC0">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8A9B5" w14:textId="77777777" w:rsidR="00B02416" w:rsidRDefault="00E20003">
                          <w:pPr>
                            <w:rPr>
                              <w:color w:val="C0C0C0"/>
                            </w:rPr>
                          </w:pPr>
                          <w:r>
                            <w:rPr>
                              <w:noProof/>
                              <w:color w:val="C0C0C0"/>
                              <w:lang w:val="de-DE" w:eastAsia="de-DE"/>
                            </w:rPr>
                            <w:drawing>
                              <wp:inline distT="0" distB="0" distL="0" distR="0" wp14:anchorId="58B83E94" wp14:editId="2F45879D">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EAAAC1"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3188A9B5" w14:textId="77777777" w:rsidR="00B02416" w:rsidRDefault="00E20003">
                    <w:pPr>
                      <w:rPr>
                        <w:color w:val="C0C0C0"/>
                      </w:rPr>
                    </w:pPr>
                    <w:r>
                      <w:rPr>
                        <w:noProof/>
                        <w:color w:val="C0C0C0"/>
                      </w:rPr>
                      <w:drawing>
                        <wp:inline distT="0" distB="0" distL="0" distR="0" wp14:anchorId="58B83E94" wp14:editId="2F45879D">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B5"/>
    <w:rsid w:val="00000B95"/>
    <w:rsid w:val="000161BB"/>
    <w:rsid w:val="00034EEA"/>
    <w:rsid w:val="00074415"/>
    <w:rsid w:val="001038E3"/>
    <w:rsid w:val="001476BD"/>
    <w:rsid w:val="00154F72"/>
    <w:rsid w:val="0024496D"/>
    <w:rsid w:val="002F39F5"/>
    <w:rsid w:val="003171B5"/>
    <w:rsid w:val="0032638B"/>
    <w:rsid w:val="00363701"/>
    <w:rsid w:val="00373468"/>
    <w:rsid w:val="00376710"/>
    <w:rsid w:val="0037709C"/>
    <w:rsid w:val="00381A47"/>
    <w:rsid w:val="003855FF"/>
    <w:rsid w:val="00392018"/>
    <w:rsid w:val="003B654C"/>
    <w:rsid w:val="003C6E5A"/>
    <w:rsid w:val="00412B27"/>
    <w:rsid w:val="004705E5"/>
    <w:rsid w:val="00502459"/>
    <w:rsid w:val="005204B3"/>
    <w:rsid w:val="005543F4"/>
    <w:rsid w:val="005C4D8E"/>
    <w:rsid w:val="005F157A"/>
    <w:rsid w:val="0060171D"/>
    <w:rsid w:val="00601863"/>
    <w:rsid w:val="006155BD"/>
    <w:rsid w:val="00630B9B"/>
    <w:rsid w:val="00643995"/>
    <w:rsid w:val="006525E1"/>
    <w:rsid w:val="00653357"/>
    <w:rsid w:val="00654999"/>
    <w:rsid w:val="006959B3"/>
    <w:rsid w:val="006D3BC5"/>
    <w:rsid w:val="006E1CD0"/>
    <w:rsid w:val="0071611E"/>
    <w:rsid w:val="00735CED"/>
    <w:rsid w:val="007754EC"/>
    <w:rsid w:val="00817E93"/>
    <w:rsid w:val="0084686B"/>
    <w:rsid w:val="00857809"/>
    <w:rsid w:val="00863B30"/>
    <w:rsid w:val="00874FFA"/>
    <w:rsid w:val="00897C3C"/>
    <w:rsid w:val="008E5EA4"/>
    <w:rsid w:val="008F6800"/>
    <w:rsid w:val="0096099F"/>
    <w:rsid w:val="00963F23"/>
    <w:rsid w:val="009A6DCA"/>
    <w:rsid w:val="009B3B38"/>
    <w:rsid w:val="009B7B91"/>
    <w:rsid w:val="009C5A29"/>
    <w:rsid w:val="009E4A88"/>
    <w:rsid w:val="00A15E68"/>
    <w:rsid w:val="00A21782"/>
    <w:rsid w:val="00A251B3"/>
    <w:rsid w:val="00A463DF"/>
    <w:rsid w:val="00AC4BA2"/>
    <w:rsid w:val="00AC5BB8"/>
    <w:rsid w:val="00AD4F93"/>
    <w:rsid w:val="00AE0961"/>
    <w:rsid w:val="00AF1AE8"/>
    <w:rsid w:val="00B02416"/>
    <w:rsid w:val="00B141CB"/>
    <w:rsid w:val="00B47E3C"/>
    <w:rsid w:val="00B51B9B"/>
    <w:rsid w:val="00B74A9A"/>
    <w:rsid w:val="00B84C0E"/>
    <w:rsid w:val="00B96C6F"/>
    <w:rsid w:val="00BE3AF8"/>
    <w:rsid w:val="00BF1D5B"/>
    <w:rsid w:val="00C11FF3"/>
    <w:rsid w:val="00C50180"/>
    <w:rsid w:val="00C846F6"/>
    <w:rsid w:val="00CB4033"/>
    <w:rsid w:val="00CE63EA"/>
    <w:rsid w:val="00D40FED"/>
    <w:rsid w:val="00D654B2"/>
    <w:rsid w:val="00DD4130"/>
    <w:rsid w:val="00DE36CE"/>
    <w:rsid w:val="00E20003"/>
    <w:rsid w:val="00E85CA1"/>
    <w:rsid w:val="00EB3DC8"/>
    <w:rsid w:val="00EE13BC"/>
    <w:rsid w:val="00EF6493"/>
    <w:rsid w:val="00F151F7"/>
    <w:rsid w:val="00F3657A"/>
    <w:rsid w:val="00F67550"/>
    <w:rsid w:val="00FC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A0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71611E"/>
    <w:rPr>
      <w:sz w:val="16"/>
      <w:szCs w:val="16"/>
    </w:rPr>
  </w:style>
  <w:style w:type="paragraph" w:styleId="Kommentartext">
    <w:name w:val="annotation text"/>
    <w:basedOn w:val="Standard"/>
    <w:link w:val="KommentartextZchn"/>
    <w:uiPriority w:val="99"/>
    <w:semiHidden/>
    <w:unhideWhenUsed/>
    <w:rsid w:val="0071611E"/>
  </w:style>
  <w:style w:type="character" w:customStyle="1" w:styleId="KommentartextZchn">
    <w:name w:val="Kommentartext Zchn"/>
    <w:basedOn w:val="Absatz-Standardschriftart"/>
    <w:link w:val="Kommentartext"/>
    <w:uiPriority w:val="99"/>
    <w:semiHidden/>
    <w:rsid w:val="0071611E"/>
    <w:rPr>
      <w:rFonts w:ascii="Arial" w:hAnsi="Arial"/>
    </w:rPr>
  </w:style>
  <w:style w:type="paragraph" w:styleId="Kommentarthema">
    <w:name w:val="annotation subject"/>
    <w:basedOn w:val="Kommentartext"/>
    <w:next w:val="Kommentartext"/>
    <w:link w:val="KommentarthemaZchn"/>
    <w:uiPriority w:val="99"/>
    <w:semiHidden/>
    <w:unhideWhenUsed/>
    <w:rsid w:val="0071611E"/>
    <w:rPr>
      <w:b/>
      <w:bCs/>
    </w:rPr>
  </w:style>
  <w:style w:type="character" w:customStyle="1" w:styleId="KommentarthemaZchn">
    <w:name w:val="Kommentarthema Zchn"/>
    <w:basedOn w:val="KommentartextZchn"/>
    <w:link w:val="Kommentarthema"/>
    <w:uiPriority w:val="99"/>
    <w:semiHidden/>
    <w:rsid w:val="0071611E"/>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71611E"/>
    <w:rPr>
      <w:sz w:val="16"/>
      <w:szCs w:val="16"/>
    </w:rPr>
  </w:style>
  <w:style w:type="paragraph" w:styleId="Kommentartext">
    <w:name w:val="annotation text"/>
    <w:basedOn w:val="Standard"/>
    <w:link w:val="KommentartextZchn"/>
    <w:uiPriority w:val="99"/>
    <w:semiHidden/>
    <w:unhideWhenUsed/>
    <w:rsid w:val="0071611E"/>
  </w:style>
  <w:style w:type="character" w:customStyle="1" w:styleId="KommentartextZchn">
    <w:name w:val="Kommentartext Zchn"/>
    <w:basedOn w:val="Absatz-Standardschriftart"/>
    <w:link w:val="Kommentartext"/>
    <w:uiPriority w:val="99"/>
    <w:semiHidden/>
    <w:rsid w:val="0071611E"/>
    <w:rPr>
      <w:rFonts w:ascii="Arial" w:hAnsi="Arial"/>
    </w:rPr>
  </w:style>
  <w:style w:type="paragraph" w:styleId="Kommentarthema">
    <w:name w:val="annotation subject"/>
    <w:basedOn w:val="Kommentartext"/>
    <w:next w:val="Kommentartext"/>
    <w:link w:val="KommentarthemaZchn"/>
    <w:uiPriority w:val="99"/>
    <w:semiHidden/>
    <w:unhideWhenUsed/>
    <w:rsid w:val="0071611E"/>
    <w:rPr>
      <w:b/>
      <w:bCs/>
    </w:rPr>
  </w:style>
  <w:style w:type="character" w:customStyle="1" w:styleId="KommentarthemaZchn">
    <w:name w:val="Kommentarthema Zchn"/>
    <w:basedOn w:val="KommentartextZchn"/>
    <w:link w:val="Kommentarthema"/>
    <w:uiPriority w:val="99"/>
    <w:semiHidden/>
    <w:rsid w:val="0071611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a.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ka.de"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55D6A-FF46-40B4-B6C9-F9DCA8BD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1609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Differenzdruckmessgeräte:</vt:lpstr>
    </vt:vector>
  </TitlesOfParts>
  <Company>WIKA Alexander Wiegand GmbH &amp; Co.</Company>
  <LinksUpToDate>false</LinksUpToDate>
  <CharactersWithSpaces>1876</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8</cp:revision>
  <cp:lastPrinted>2008-02-12T06:25:00Z</cp:lastPrinted>
  <dcterms:created xsi:type="dcterms:W3CDTF">2015-07-29T09:29:00Z</dcterms:created>
  <dcterms:modified xsi:type="dcterms:W3CDTF">2016-02-29T09:06:00Z</dcterms:modified>
</cp:coreProperties>
</file>