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4B" w:rsidRPr="008126E7" w:rsidRDefault="00825C79" w:rsidP="00825C79">
      <w:pPr>
        <w:pStyle w:val="Textkrper"/>
        <w:rPr>
          <w:bCs w:val="0"/>
          <w:sz w:val="24"/>
          <w:lang w:val="en-US"/>
        </w:rPr>
      </w:pPr>
      <w:r w:rsidRPr="00825C79">
        <w:rPr>
          <w:sz w:val="24"/>
          <w:szCs w:val="24"/>
          <w:lang w:val="en-GB"/>
        </w:rPr>
        <w:t>Hydrostatic level measurement:</w:t>
      </w:r>
    </w:p>
    <w:p w:rsidR="004F274B" w:rsidRPr="008126E7" w:rsidRDefault="00825C79" w:rsidP="00825C79">
      <w:pPr>
        <w:pStyle w:val="Textkrper"/>
        <w:rPr>
          <w:bCs w:val="0"/>
          <w:sz w:val="24"/>
          <w:lang w:val="en-US"/>
        </w:rPr>
      </w:pPr>
      <w:r w:rsidRPr="00825C79">
        <w:rPr>
          <w:sz w:val="24"/>
          <w:szCs w:val="24"/>
          <w:lang w:val="en-GB"/>
        </w:rPr>
        <w:t>New information platform on the Internet</w:t>
      </w:r>
    </w:p>
    <w:p w:rsidR="004F274B" w:rsidRPr="008126E7" w:rsidRDefault="004F274B">
      <w:pPr>
        <w:pStyle w:val="Textkrper"/>
        <w:rPr>
          <w:bCs w:val="0"/>
          <w:sz w:val="24"/>
          <w:lang w:val="en-US"/>
        </w:rPr>
      </w:pPr>
    </w:p>
    <w:p w:rsidR="004F274B" w:rsidRPr="008126E7" w:rsidRDefault="004F274B">
      <w:pPr>
        <w:pStyle w:val="Textkrper"/>
        <w:rPr>
          <w:b w:val="0"/>
          <w:lang w:val="en-US"/>
        </w:rPr>
      </w:pPr>
    </w:p>
    <w:p w:rsidR="00D749A2" w:rsidRPr="008126E7" w:rsidRDefault="00825C79" w:rsidP="00825C79">
      <w:pPr>
        <w:pStyle w:val="Textkrper"/>
        <w:rPr>
          <w:lang w:val="en-US"/>
        </w:rPr>
      </w:pPr>
      <w:r>
        <w:rPr>
          <w:lang w:val="en-GB"/>
        </w:rPr>
        <w:t xml:space="preserve">Klingenberg, March 2014. </w:t>
      </w:r>
    </w:p>
    <w:p w:rsidR="004F274B" w:rsidRPr="008126E7" w:rsidRDefault="00825C79" w:rsidP="00825C79">
      <w:pPr>
        <w:pStyle w:val="Textkrper"/>
        <w:rPr>
          <w:lang w:val="en-US"/>
        </w:rPr>
      </w:pPr>
      <w:r>
        <w:rPr>
          <w:lang w:val="en-GB"/>
        </w:rPr>
        <w:t>Comprehensive information on “hydrostatic level measurement” in the water and wastewater industry has now been published by WIKA on www.wika.com/hydrostatic-level.</w:t>
      </w:r>
    </w:p>
    <w:p w:rsidR="004F274B" w:rsidRPr="008126E7" w:rsidRDefault="004F274B">
      <w:pPr>
        <w:pStyle w:val="Textkrper"/>
        <w:rPr>
          <w:lang w:val="en-US"/>
        </w:rPr>
      </w:pPr>
    </w:p>
    <w:p w:rsidR="004F274B" w:rsidRPr="008126E7" w:rsidRDefault="00825C79" w:rsidP="00825C79">
      <w:pPr>
        <w:pStyle w:val="Textkrper"/>
        <w:rPr>
          <w:b w:val="0"/>
          <w:bCs w:val="0"/>
          <w:lang w:val="en-US"/>
        </w:rPr>
      </w:pPr>
      <w:r w:rsidRPr="00825C79">
        <w:rPr>
          <w:b w:val="0"/>
          <w:bCs w:val="0"/>
          <w:lang w:val="en-GB"/>
        </w:rPr>
        <w:t xml:space="preserve">The platform, in English, is aimed at experts and novices alike. Under the heading of “Knowledge”, besides the topical introduction - “10-step guideline on hydrostatic level measurement” - and various application descriptions, users also get numerous practical tips. In the “Products” area, WIKA pressure sensors and submersible pressure transmitters are presented in detail and can be compared directly with each other. </w:t>
      </w:r>
    </w:p>
    <w:p w:rsidR="004F274B" w:rsidRPr="008126E7" w:rsidRDefault="004F274B">
      <w:pPr>
        <w:rPr>
          <w:lang w:val="en-US"/>
        </w:rPr>
      </w:pPr>
    </w:p>
    <w:p w:rsidR="004F274B" w:rsidRPr="008126E7" w:rsidRDefault="004F274B">
      <w:pPr>
        <w:pStyle w:val="Textkrper"/>
        <w:rPr>
          <w:b w:val="0"/>
          <w:lang w:val="en-US"/>
        </w:rPr>
      </w:pPr>
    </w:p>
    <w:p w:rsidR="004F274B" w:rsidRPr="008126E7" w:rsidRDefault="00F163C4" w:rsidP="00825C79">
      <w:pPr>
        <w:pStyle w:val="Textkrper"/>
        <w:rPr>
          <w:b w:val="0"/>
          <w:sz w:val="20"/>
          <w:lang w:val="en-US"/>
        </w:rPr>
      </w:pPr>
      <w:r>
        <w:rPr>
          <w:b w:val="0"/>
          <w:bCs w:val="0"/>
          <w:sz w:val="20"/>
          <w:szCs w:val="20"/>
          <w:lang w:val="en-GB"/>
        </w:rPr>
        <w:t>Number of characters: 679</w:t>
      </w:r>
    </w:p>
    <w:p w:rsidR="004F274B" w:rsidRPr="008126E7" w:rsidRDefault="00825C79" w:rsidP="00825C79">
      <w:pPr>
        <w:rPr>
          <w:rFonts w:cs="Arial"/>
          <w:position w:val="6"/>
          <w:lang w:val="en-US"/>
        </w:rPr>
      </w:pPr>
      <w:r w:rsidRPr="00825C79">
        <w:rPr>
          <w:rFonts w:cs="Arial"/>
          <w:position w:val="6"/>
          <w:lang w:val="en-GB"/>
        </w:rPr>
        <w:t>Key word: Hydrostatic level measurement</w:t>
      </w:r>
    </w:p>
    <w:p w:rsidR="004F274B" w:rsidRPr="008126E7" w:rsidRDefault="004F274B">
      <w:pPr>
        <w:pStyle w:val="Textkrper"/>
        <w:rPr>
          <w:b w:val="0"/>
          <w:sz w:val="20"/>
          <w:lang w:val="en-US"/>
        </w:rPr>
      </w:pPr>
    </w:p>
    <w:p w:rsidR="004F274B" w:rsidRPr="008126E7" w:rsidRDefault="004F274B">
      <w:pPr>
        <w:pStyle w:val="Textkrper"/>
        <w:rPr>
          <w:b w:val="0"/>
          <w:sz w:val="20"/>
          <w:lang w:val="en-US"/>
        </w:rPr>
      </w:pPr>
    </w:p>
    <w:p w:rsidR="004F274B" w:rsidRPr="008126E7" w:rsidRDefault="004F274B">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D749A2" w:rsidRPr="008126E7" w:rsidRDefault="00D749A2">
      <w:pPr>
        <w:pStyle w:val="Textkrper"/>
        <w:rPr>
          <w:b w:val="0"/>
          <w:sz w:val="20"/>
          <w:lang w:val="en-US"/>
        </w:rPr>
      </w:pPr>
    </w:p>
    <w:p w:rsidR="004F274B" w:rsidRPr="008126E7" w:rsidRDefault="004F274B">
      <w:pPr>
        <w:pStyle w:val="Textkrper"/>
        <w:rPr>
          <w:b w:val="0"/>
          <w:sz w:val="20"/>
          <w:lang w:val="en-US"/>
        </w:rPr>
      </w:pPr>
    </w:p>
    <w:p w:rsidR="004F274B" w:rsidRPr="008126E7" w:rsidRDefault="004F274B">
      <w:pPr>
        <w:ind w:right="480"/>
        <w:rPr>
          <w:rFonts w:cs="Arial"/>
          <w:b/>
          <w:position w:val="6"/>
          <w:lang w:val="en-US"/>
        </w:rPr>
      </w:pPr>
    </w:p>
    <w:p w:rsidR="004F274B" w:rsidRPr="008126E7" w:rsidRDefault="004F274B">
      <w:pPr>
        <w:ind w:right="480"/>
        <w:rPr>
          <w:rFonts w:cs="Arial"/>
          <w:b/>
          <w:position w:val="6"/>
          <w:lang w:val="en-US"/>
        </w:rPr>
      </w:pPr>
    </w:p>
    <w:p w:rsidR="004F274B" w:rsidRPr="008126E7" w:rsidRDefault="00825C79" w:rsidP="00825C79">
      <w:pPr>
        <w:rPr>
          <w:lang w:val="en-US"/>
        </w:rPr>
      </w:pPr>
      <w:r w:rsidRPr="00825C79">
        <w:rPr>
          <w:rFonts w:cs="Arial"/>
          <w:b/>
          <w:bCs/>
          <w:lang w:val="en-GB"/>
        </w:rPr>
        <w:t>Manufacturer:</w:t>
      </w:r>
    </w:p>
    <w:p w:rsidR="004F274B" w:rsidRDefault="00825C79" w:rsidP="00825C79">
      <w:r>
        <w:rPr>
          <w:rFonts w:cs="Arial"/>
          <w:lang w:val="en-GB"/>
        </w:rPr>
        <w:t xml:space="preserve">WIKA Alexander </w:t>
      </w:r>
      <w:proofErr w:type="spellStart"/>
      <w:r>
        <w:rPr>
          <w:rFonts w:cs="Arial"/>
          <w:lang w:val="en-GB"/>
        </w:rPr>
        <w:t>Wiegand</w:t>
      </w:r>
      <w:proofErr w:type="spellEnd"/>
      <w:r>
        <w:rPr>
          <w:rFonts w:cs="Arial"/>
          <w:lang w:val="en-GB"/>
        </w:rPr>
        <w:t xml:space="preserve"> SE &amp; Co. </w:t>
      </w:r>
      <w:r w:rsidRPr="008126E7">
        <w:rPr>
          <w:rFonts w:cs="Arial"/>
        </w:rPr>
        <w:t>KG</w:t>
      </w:r>
    </w:p>
    <w:p w:rsidR="004F274B" w:rsidRDefault="00825C79" w:rsidP="00825C79">
      <w:r w:rsidRPr="008126E7">
        <w:rPr>
          <w:rFonts w:cs="Arial"/>
        </w:rPr>
        <w:t>Alexander-Wiegand-Straße 30</w:t>
      </w:r>
    </w:p>
    <w:p w:rsidR="004F274B" w:rsidRDefault="00825C79" w:rsidP="00825C79">
      <w:r w:rsidRPr="008126E7">
        <w:rPr>
          <w:rFonts w:cs="Arial"/>
        </w:rPr>
        <w:t>63911 Klingenberg/Germany</w:t>
      </w:r>
    </w:p>
    <w:p w:rsidR="004F274B" w:rsidRPr="008126E7" w:rsidRDefault="00825C79" w:rsidP="00825C79">
      <w:pPr>
        <w:tabs>
          <w:tab w:val="left" w:pos="754"/>
          <w:tab w:val="left" w:pos="993"/>
        </w:tabs>
        <w:rPr>
          <w:lang w:val="en-US"/>
        </w:rPr>
      </w:pPr>
      <w:r>
        <w:rPr>
          <w:rFonts w:cs="Arial"/>
          <w:lang w:val="en-GB"/>
        </w:rPr>
        <w:t>Tel. +49 9372 132-0</w:t>
      </w:r>
    </w:p>
    <w:p w:rsidR="004F274B" w:rsidRPr="008126E7" w:rsidRDefault="00825C79" w:rsidP="00825C79">
      <w:pPr>
        <w:tabs>
          <w:tab w:val="left" w:pos="754"/>
          <w:tab w:val="left" w:pos="993"/>
        </w:tabs>
        <w:rPr>
          <w:lang w:val="en-US"/>
        </w:rPr>
      </w:pPr>
      <w:r>
        <w:rPr>
          <w:rFonts w:cs="Arial"/>
          <w:lang w:val="en-GB"/>
        </w:rPr>
        <w:t>Fax: +49 9372 132-406</w:t>
      </w:r>
    </w:p>
    <w:p w:rsidR="004F274B" w:rsidRPr="008126E7" w:rsidRDefault="00825C79" w:rsidP="00825C79">
      <w:pPr>
        <w:tabs>
          <w:tab w:val="left" w:pos="754"/>
          <w:tab w:val="left" w:pos="993"/>
        </w:tabs>
        <w:rPr>
          <w:u w:val="single"/>
          <w:lang w:val="en-US"/>
        </w:rPr>
      </w:pPr>
      <w:r>
        <w:rPr>
          <w:rFonts w:cs="Arial"/>
          <w:lang w:val="en-GB"/>
        </w:rPr>
        <w:t>vertrieb@wika.com</w:t>
      </w:r>
    </w:p>
    <w:p w:rsidR="004F274B" w:rsidRPr="008126E7" w:rsidRDefault="00825C79" w:rsidP="00825C79">
      <w:pPr>
        <w:tabs>
          <w:tab w:val="left" w:pos="754"/>
          <w:tab w:val="left" w:pos="993"/>
        </w:tabs>
        <w:rPr>
          <w:rFonts w:ascii="Times New Roman" w:hAnsi="Times New Roman"/>
          <w:lang w:val="en-US"/>
        </w:rPr>
      </w:pPr>
      <w:r>
        <w:rPr>
          <w:rFonts w:cs="Arial"/>
          <w:lang w:val="en-GB"/>
        </w:rPr>
        <w:t>www.wika.com</w:t>
      </w:r>
    </w:p>
    <w:p w:rsidR="004F274B" w:rsidRPr="008126E7" w:rsidRDefault="004F274B">
      <w:pPr>
        <w:tabs>
          <w:tab w:val="left" w:pos="993"/>
        </w:tabs>
        <w:rPr>
          <w:rFonts w:cs="Arial"/>
          <w:b/>
          <w:lang w:val="en-US"/>
        </w:rPr>
      </w:pPr>
    </w:p>
    <w:p w:rsidR="004F274B" w:rsidRPr="008126E7" w:rsidRDefault="004F274B">
      <w:pPr>
        <w:tabs>
          <w:tab w:val="left" w:pos="754"/>
          <w:tab w:val="left" w:pos="993"/>
        </w:tabs>
        <w:rPr>
          <w:rFonts w:cs="Arial"/>
          <w:lang w:val="en-US"/>
        </w:rPr>
      </w:pPr>
    </w:p>
    <w:p w:rsidR="004F274B" w:rsidRPr="008126E7" w:rsidRDefault="00825C79" w:rsidP="00825C79">
      <w:pPr>
        <w:rPr>
          <w:color w:val="000000"/>
          <w:szCs w:val="22"/>
          <w:lang w:val="en-US"/>
        </w:rPr>
      </w:pPr>
      <w:r w:rsidRPr="00825C79">
        <w:rPr>
          <w:rFonts w:cs="Arial"/>
          <w:b/>
          <w:bCs/>
          <w:lang w:val="en-GB"/>
        </w:rPr>
        <w:lastRenderedPageBreak/>
        <w:t>WIKA company photograph:</w:t>
      </w:r>
    </w:p>
    <w:p w:rsidR="004F274B" w:rsidRDefault="00825C79" w:rsidP="00825C79">
      <w:pPr>
        <w:pStyle w:val="Kopfzeile"/>
        <w:tabs>
          <w:tab w:val="clear" w:pos="4536"/>
          <w:tab w:val="clear" w:pos="9072"/>
        </w:tabs>
        <w:rPr>
          <w:rFonts w:cs="Arial"/>
          <w:lang w:val="en-GB"/>
        </w:rPr>
      </w:pPr>
      <w:r>
        <w:rPr>
          <w:rFonts w:cs="Arial"/>
          <w:lang w:val="en-GB"/>
        </w:rPr>
        <w:t xml:space="preserve">Screenshot </w:t>
      </w:r>
      <w:hyperlink r:id="rId7" w:history="1">
        <w:r w:rsidR="00061894" w:rsidRPr="005573C5">
          <w:rPr>
            <w:rStyle w:val="Hyperlink"/>
            <w:rFonts w:cs="Arial"/>
            <w:lang w:val="en-GB"/>
          </w:rPr>
          <w:t>www.wika.com/hydrostatic-level</w:t>
        </w:r>
      </w:hyperlink>
    </w:p>
    <w:p w:rsidR="00061894" w:rsidRPr="00D749A2" w:rsidRDefault="00061894" w:rsidP="00825C79">
      <w:pPr>
        <w:pStyle w:val="Kopfzeile"/>
        <w:tabs>
          <w:tab w:val="clear" w:pos="4536"/>
          <w:tab w:val="clear" w:pos="9072"/>
        </w:tabs>
        <w:rPr>
          <w:b/>
          <w:lang w:val="en-US"/>
        </w:rPr>
      </w:pPr>
    </w:p>
    <w:p w:rsidR="004F274B" w:rsidRPr="00D749A2" w:rsidRDefault="0014564B">
      <w:pPr>
        <w:pStyle w:val="Kopfzeile"/>
        <w:tabs>
          <w:tab w:val="clear" w:pos="4536"/>
          <w:tab w:val="clear" w:pos="9072"/>
        </w:tabs>
        <w:rPr>
          <w:b/>
          <w:lang w:val="en-US"/>
        </w:rPr>
      </w:pPr>
      <w:bookmarkStart w:id="0" w:name="_GoBack"/>
      <w:bookmarkEnd w:id="0"/>
      <w:r>
        <w:rPr>
          <w:b/>
          <w:noProof/>
        </w:rPr>
        <w:drawing>
          <wp:anchor distT="0" distB="0" distL="114300" distR="114300" simplePos="0" relativeHeight="251659264" behindDoc="1" locked="0" layoutInCell="1" allowOverlap="1" wp14:anchorId="4B9E4CA0" wp14:editId="12EE8266">
            <wp:simplePos x="0" y="0"/>
            <wp:positionH relativeFrom="column">
              <wp:posOffset>55245</wp:posOffset>
            </wp:positionH>
            <wp:positionV relativeFrom="paragraph">
              <wp:posOffset>339090</wp:posOffset>
            </wp:positionV>
            <wp:extent cx="4319905" cy="3297555"/>
            <wp:effectExtent l="19050" t="19050" r="23495" b="17145"/>
            <wp:wrapTight wrapText="bothSides">
              <wp:wrapPolygon edited="0">
                <wp:start x="-95" y="-125"/>
                <wp:lineTo x="-95" y="21588"/>
                <wp:lineTo x="21622" y="21588"/>
                <wp:lineTo x="21622" y="-125"/>
                <wp:lineTo x="-95" y="-125"/>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0314_0314_MicrositeLevel.jpg"/>
                    <pic:cNvPicPr/>
                  </pic:nvPicPr>
                  <pic:blipFill>
                    <a:blip r:embed="rId8">
                      <a:extLst>
                        <a:ext uri="{28A0092B-C50C-407E-A947-70E740481C1C}">
                          <a14:useLocalDpi xmlns:a14="http://schemas.microsoft.com/office/drawing/2010/main" val="0"/>
                        </a:ext>
                      </a:extLst>
                    </a:blip>
                    <a:stretch>
                      <a:fillRect/>
                    </a:stretch>
                  </pic:blipFill>
                  <pic:spPr>
                    <a:xfrm>
                      <a:off x="0" y="0"/>
                      <a:ext cx="4319905" cy="32975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4F274B" w:rsidRPr="00D749A2" w:rsidRDefault="004F274B">
      <w:pPr>
        <w:pStyle w:val="Kopfzeile"/>
        <w:tabs>
          <w:tab w:val="clear" w:pos="4536"/>
          <w:tab w:val="clear" w:pos="9072"/>
        </w:tabs>
        <w:rPr>
          <w:b/>
          <w:lang w:val="en-US"/>
        </w:rPr>
      </w:pPr>
    </w:p>
    <w:p w:rsidR="004F274B" w:rsidRPr="00D749A2" w:rsidRDefault="004F274B">
      <w:pPr>
        <w:pStyle w:val="Kopfzeile"/>
        <w:tabs>
          <w:tab w:val="clear" w:pos="4536"/>
          <w:tab w:val="clear" w:pos="9072"/>
        </w:tabs>
        <w:rPr>
          <w:b/>
          <w:lang w:val="en-US"/>
        </w:rPr>
      </w:pPr>
    </w:p>
    <w:p w:rsidR="004F274B" w:rsidRPr="00D749A2" w:rsidRDefault="004F274B">
      <w:pPr>
        <w:pStyle w:val="Kopfzeile"/>
        <w:tabs>
          <w:tab w:val="clear" w:pos="4536"/>
          <w:tab w:val="clear" w:pos="9072"/>
        </w:tabs>
        <w:rPr>
          <w:b/>
          <w:lang w:val="en-US"/>
        </w:rPr>
      </w:pPr>
    </w:p>
    <w:p w:rsidR="004F274B" w:rsidRPr="00D749A2" w:rsidRDefault="004F274B">
      <w:pPr>
        <w:pStyle w:val="Kopfzeile"/>
        <w:tabs>
          <w:tab w:val="clear" w:pos="4536"/>
          <w:tab w:val="clear" w:pos="9072"/>
        </w:tabs>
        <w:rPr>
          <w:b/>
          <w:lang w:val="en-US"/>
        </w:rPr>
      </w:pPr>
    </w:p>
    <w:p w:rsidR="004F274B" w:rsidRPr="00D749A2" w:rsidRDefault="004F274B">
      <w:pPr>
        <w:pStyle w:val="Kopfzeile"/>
        <w:tabs>
          <w:tab w:val="clear" w:pos="4536"/>
          <w:tab w:val="clear" w:pos="9072"/>
        </w:tabs>
        <w:rPr>
          <w:lang w:val="en-US"/>
        </w:rPr>
      </w:pPr>
    </w:p>
    <w:p w:rsidR="004F274B" w:rsidRPr="00D749A2" w:rsidRDefault="004F274B">
      <w:pPr>
        <w:pStyle w:val="Kopfzeile"/>
        <w:tabs>
          <w:tab w:val="clear" w:pos="4536"/>
          <w:tab w:val="clear" w:pos="9072"/>
        </w:tabs>
        <w:rPr>
          <w:lang w:val="en-US"/>
        </w:rPr>
      </w:pPr>
    </w:p>
    <w:p w:rsidR="004F274B" w:rsidRPr="00D749A2" w:rsidRDefault="004F274B">
      <w:pPr>
        <w:pStyle w:val="Kopfzeile"/>
        <w:tabs>
          <w:tab w:val="clear" w:pos="4536"/>
          <w:tab w:val="clear" w:pos="9072"/>
        </w:tabs>
        <w:rPr>
          <w:lang w:val="en-US"/>
        </w:rPr>
      </w:pPr>
    </w:p>
    <w:p w:rsidR="004F274B" w:rsidRPr="00D749A2" w:rsidRDefault="004F274B">
      <w:pPr>
        <w:pStyle w:val="Kopfzeile"/>
        <w:tabs>
          <w:tab w:val="clear" w:pos="4536"/>
          <w:tab w:val="clear" w:pos="9072"/>
        </w:tabs>
        <w:rPr>
          <w:lang w:val="en-US"/>
        </w:rPr>
      </w:pPr>
    </w:p>
    <w:p w:rsidR="004F274B" w:rsidRPr="00D749A2" w:rsidRDefault="004F274B">
      <w:pPr>
        <w:pStyle w:val="Kopfzeile"/>
        <w:tabs>
          <w:tab w:val="clear" w:pos="4536"/>
          <w:tab w:val="clear" w:pos="9072"/>
        </w:tabs>
        <w:rPr>
          <w:lang w:val="en-US"/>
        </w:rPr>
      </w:pPr>
    </w:p>
    <w:p w:rsidR="004F274B" w:rsidRPr="00D749A2" w:rsidRDefault="004F274B">
      <w:pPr>
        <w:pStyle w:val="Kopfzeile"/>
        <w:tabs>
          <w:tab w:val="clear" w:pos="4536"/>
          <w:tab w:val="clear" w:pos="9072"/>
        </w:tabs>
        <w:rPr>
          <w:lang w:val="en-US"/>
        </w:rPr>
      </w:pPr>
    </w:p>
    <w:p w:rsidR="004F274B" w:rsidRPr="00D749A2" w:rsidRDefault="004F274B">
      <w:pPr>
        <w:pStyle w:val="Textkrper"/>
        <w:tabs>
          <w:tab w:val="left" w:pos="993"/>
        </w:tabs>
        <w:rPr>
          <w:sz w:val="20"/>
          <w:lang w:val="en-US"/>
        </w:rPr>
      </w:pPr>
    </w:p>
    <w:p w:rsidR="004F274B" w:rsidRPr="008126E7" w:rsidRDefault="00825C79" w:rsidP="00825C79">
      <w:pPr>
        <w:tabs>
          <w:tab w:val="left" w:pos="754"/>
          <w:tab w:val="left" w:pos="993"/>
        </w:tabs>
        <w:rPr>
          <w:b/>
          <w:lang w:val="en-US"/>
        </w:rPr>
      </w:pPr>
      <w:r w:rsidRPr="00825C79">
        <w:rPr>
          <w:rFonts w:cs="Arial"/>
          <w:b/>
          <w:bCs/>
          <w:lang w:val="en-GB"/>
        </w:rPr>
        <w:t>Edited by:</w:t>
      </w:r>
    </w:p>
    <w:p w:rsidR="004F274B" w:rsidRPr="008126E7" w:rsidRDefault="00825C79" w:rsidP="00825C79">
      <w:pPr>
        <w:tabs>
          <w:tab w:val="left" w:pos="993"/>
        </w:tabs>
        <w:rPr>
          <w:lang w:val="fr-FR"/>
        </w:rPr>
      </w:pPr>
      <w:r>
        <w:rPr>
          <w:rFonts w:cs="Arial"/>
          <w:lang w:val="en-GB"/>
        </w:rPr>
        <w:t xml:space="preserve">WIKA Alexander </w:t>
      </w:r>
      <w:proofErr w:type="spellStart"/>
      <w:r>
        <w:rPr>
          <w:rFonts w:cs="Arial"/>
          <w:lang w:val="en-GB"/>
        </w:rPr>
        <w:t>Wiegand</w:t>
      </w:r>
      <w:proofErr w:type="spellEnd"/>
      <w:r>
        <w:rPr>
          <w:rFonts w:cs="Arial"/>
          <w:lang w:val="en-GB"/>
        </w:rPr>
        <w:t xml:space="preserve"> SE &amp; Co. </w:t>
      </w:r>
      <w:r w:rsidRPr="008126E7">
        <w:rPr>
          <w:rFonts w:cs="Arial"/>
          <w:lang w:val="fr-FR"/>
        </w:rPr>
        <w:t>KG</w:t>
      </w:r>
    </w:p>
    <w:p w:rsidR="004F274B" w:rsidRPr="008126E7" w:rsidRDefault="00825C79" w:rsidP="00825C79">
      <w:pPr>
        <w:tabs>
          <w:tab w:val="left" w:pos="993"/>
        </w:tabs>
        <w:rPr>
          <w:lang w:val="fr-FR"/>
        </w:rPr>
      </w:pPr>
      <w:r w:rsidRPr="008126E7">
        <w:rPr>
          <w:rFonts w:cs="Arial"/>
          <w:lang w:val="fr-FR"/>
        </w:rPr>
        <w:t xml:space="preserve">André </w:t>
      </w:r>
      <w:proofErr w:type="spellStart"/>
      <w:r w:rsidRPr="008126E7">
        <w:rPr>
          <w:rFonts w:cs="Arial"/>
          <w:lang w:val="fr-FR"/>
        </w:rPr>
        <w:t>Habel</w:t>
      </w:r>
      <w:proofErr w:type="spellEnd"/>
      <w:r w:rsidRPr="008126E7">
        <w:rPr>
          <w:rFonts w:cs="Arial"/>
          <w:lang w:val="fr-FR"/>
        </w:rPr>
        <w:t xml:space="preserve"> Nunes</w:t>
      </w:r>
    </w:p>
    <w:p w:rsidR="004F274B" w:rsidRDefault="00825C79" w:rsidP="00825C79">
      <w:pPr>
        <w:tabs>
          <w:tab w:val="left" w:pos="993"/>
        </w:tabs>
        <w:rPr>
          <w:lang w:val="fr-FR"/>
        </w:rPr>
      </w:pPr>
      <w:r w:rsidRPr="008126E7">
        <w:rPr>
          <w:rFonts w:cs="Arial"/>
          <w:lang w:val="fr-FR"/>
        </w:rPr>
        <w:t>Marketing Services</w:t>
      </w:r>
    </w:p>
    <w:p w:rsidR="004F274B" w:rsidRDefault="00825C79" w:rsidP="00825C79">
      <w:r w:rsidRPr="008126E7">
        <w:rPr>
          <w:rFonts w:cs="Arial"/>
        </w:rPr>
        <w:t>Alexander-Wiegand-Straße 30</w:t>
      </w:r>
    </w:p>
    <w:p w:rsidR="004F274B" w:rsidRDefault="00825C79" w:rsidP="00825C79">
      <w:r w:rsidRPr="008126E7">
        <w:rPr>
          <w:rFonts w:cs="Arial"/>
        </w:rPr>
        <w:t>63911 Klingenberg/Germany</w:t>
      </w:r>
    </w:p>
    <w:p w:rsidR="004F274B" w:rsidRPr="008126E7" w:rsidRDefault="00825C79" w:rsidP="00825C79">
      <w:r w:rsidRPr="008126E7">
        <w:rPr>
          <w:rFonts w:cs="Arial"/>
        </w:rPr>
        <w:t>Tel. +49 9372 132-8010</w:t>
      </w:r>
    </w:p>
    <w:p w:rsidR="004F274B" w:rsidRDefault="00825C79" w:rsidP="00825C79">
      <w:pPr>
        <w:rPr>
          <w:lang w:val="fr-FR"/>
        </w:rPr>
      </w:pPr>
      <w:r w:rsidRPr="008126E7">
        <w:rPr>
          <w:rFonts w:cs="Arial"/>
          <w:lang w:val="fr-FR"/>
        </w:rPr>
        <w:t>Fax: +49 9372 132-8008010</w:t>
      </w:r>
    </w:p>
    <w:p w:rsidR="004F274B" w:rsidRDefault="00825C79" w:rsidP="00825C79">
      <w:pPr>
        <w:rPr>
          <w:lang w:val="fr-FR"/>
        </w:rPr>
      </w:pPr>
      <w:r w:rsidRPr="008126E7">
        <w:rPr>
          <w:rFonts w:cs="Arial"/>
          <w:lang w:val="fr-FR"/>
        </w:rPr>
        <w:t>andre.habel-nunes@wika.com</w:t>
      </w:r>
    </w:p>
    <w:p w:rsidR="004F274B" w:rsidRPr="008126E7" w:rsidRDefault="00825C79" w:rsidP="00825C79">
      <w:pPr>
        <w:rPr>
          <w:lang w:val="en-US"/>
        </w:rPr>
      </w:pPr>
      <w:r>
        <w:rPr>
          <w:rFonts w:cs="Arial"/>
          <w:lang w:val="en-GB"/>
        </w:rPr>
        <w:t>www.wika.com</w:t>
      </w:r>
    </w:p>
    <w:p w:rsidR="004F274B" w:rsidRPr="008126E7" w:rsidRDefault="004F274B">
      <w:pPr>
        <w:tabs>
          <w:tab w:val="left" w:pos="567"/>
        </w:tabs>
        <w:ind w:right="480"/>
        <w:rPr>
          <w:rFonts w:cs="Arial"/>
          <w:position w:val="6"/>
          <w:lang w:val="en-US"/>
        </w:rPr>
      </w:pPr>
    </w:p>
    <w:p w:rsidR="004F274B" w:rsidRPr="008126E7" w:rsidRDefault="00825C79" w:rsidP="00825C79">
      <w:pPr>
        <w:rPr>
          <w:rFonts w:cs="Arial"/>
          <w:lang w:val="en-US"/>
        </w:rPr>
      </w:pPr>
      <w:r>
        <w:rPr>
          <w:rFonts w:cs="Arial"/>
          <w:lang w:val="en-GB"/>
        </w:rPr>
        <w:t>WIKA press release 03/2014</w:t>
      </w:r>
    </w:p>
    <w:p w:rsidR="004F274B" w:rsidRPr="008126E7" w:rsidRDefault="004F274B">
      <w:pPr>
        <w:pStyle w:val="Textkrper"/>
        <w:rPr>
          <w:b w:val="0"/>
          <w:sz w:val="20"/>
          <w:lang w:val="en-US"/>
        </w:rPr>
      </w:pPr>
    </w:p>
    <w:sectPr w:rsidR="004F274B" w:rsidRPr="008126E7" w:rsidSect="00825C79">
      <w:headerReference w:type="even" r:id="rId9"/>
      <w:headerReference w:type="default" r:id="rId10"/>
      <w:footerReference w:type="even" r:id="rId11"/>
      <w:footerReference w:type="default" r:id="rId12"/>
      <w:headerReference w:type="first" r:id="rId13"/>
      <w:footerReference w:type="first" r:id="rId14"/>
      <w:pgSz w:w="11906" w:h="16838"/>
      <w:pgMar w:top="3686" w:right="2975" w:bottom="1134" w:left="212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E80" w:rsidRDefault="00E64E80">
      <w:r>
        <w:separator/>
      </w:r>
    </w:p>
  </w:endnote>
  <w:endnote w:type="continuationSeparator" w:id="0">
    <w:p w:rsidR="00E64E80" w:rsidRDefault="00E6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75 Bold">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79" w:rsidRDefault="00825C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79" w:rsidRDefault="00825C7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79" w:rsidRDefault="00825C7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E80" w:rsidRDefault="00E64E80">
      <w:r>
        <w:separator/>
      </w:r>
    </w:p>
  </w:footnote>
  <w:footnote w:type="continuationSeparator" w:id="0">
    <w:p w:rsidR="00E64E80" w:rsidRDefault="00E64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79" w:rsidRDefault="00825C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4B" w:rsidRDefault="00F163C4">
    <w:pPr>
      <w:pStyle w:val="Kopfzeile"/>
    </w:pPr>
    <w:r>
      <w:rPr>
        <w:noProof/>
      </w:rPr>
      <mc:AlternateContent>
        <mc:Choice Requires="wps">
          <w:drawing>
            <wp:anchor distT="0" distB="0" distL="114300" distR="114300" simplePos="0" relativeHeight="251657216" behindDoc="0" locked="0" layoutInCell="0" allowOverlap="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74B" w:rsidRDefault="00825C79" w:rsidP="00825C79">
                          <w:pPr>
                            <w:pStyle w:val="berschrift2"/>
                            <w:jc w:val="center"/>
                            <w:rPr>
                              <w:rFonts w:ascii="Helvetica 75 Bold" w:hAnsi="Helvetica 75 Bold"/>
                              <w:color w:val="C0C0C0"/>
                              <w:sz w:val="136"/>
                            </w:rPr>
                          </w:pPr>
                          <w:r w:rsidRPr="00825C79">
                            <w:rPr>
                              <w:rFonts w:ascii="Helvetica 75 Bold" w:hAnsi="Helvetica 75 Bold" w:cs="Helvetica 75 Bold"/>
                              <w:color w:val="C0C0C0"/>
                              <w:sz w:val="136"/>
                              <w:szCs w:val="136"/>
                              <w:lang w:val="en-GB"/>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rsidR="004F274B" w:rsidRDefault="00825C79" w:rsidP="00825C79">
                    <w:pPr>
                      <w:pStyle w:val="berschrift2"/>
                      <w:jc w:val="center"/>
                      <w:rPr>
                        <w:rFonts w:ascii="Helvetica 75 Bold" w:hAnsi="Helvetica 75 Bold"/>
                        <w:color w:val="C0C0C0"/>
                        <w:sz w:val="136"/>
                      </w:rPr>
                    </w:pPr>
                    <w:r w:rsidRPr="00825C79">
                      <w:rPr>
                        <w:rFonts w:ascii="Helvetica 75 Bold" w:hAnsi="Helvetica 75 Bold" w:cs="Helvetica 75 Bold"/>
                        <w:color w:val="C0C0C0"/>
                        <w:sz w:val="136"/>
                        <w:szCs w:val="136"/>
                        <w:lang w:val="en-GB"/>
                      </w:rPr>
                      <w:t>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74B" w:rsidRDefault="00F163C4">
                          <w:pPr>
                            <w:rPr>
                              <w:color w:val="C0C0C0"/>
                            </w:rPr>
                          </w:pPr>
                          <w:r>
                            <w:rPr>
                              <w:noProof/>
                              <w:color w:val="C0C0C0"/>
                            </w:rPr>
                            <w:drawing>
                              <wp:inline distT="0" distB="0" distL="0" distR="0">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rsidR="004F274B" w:rsidRDefault="00F163C4">
                    <w:pPr>
                      <w:rPr>
                        <w:color w:val="C0C0C0"/>
                      </w:rPr>
                    </w:pPr>
                    <w:r>
                      <w:rPr>
                        <w:noProof/>
                        <w:color w:val="C0C0C0"/>
                      </w:rPr>
                      <w:drawing>
                        <wp:inline distT="0" distB="0" distL="0" distR="0">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79" w:rsidRDefault="00825C7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A2"/>
    <w:rsid w:val="00061894"/>
    <w:rsid w:val="0014564B"/>
    <w:rsid w:val="004F274B"/>
    <w:rsid w:val="00632242"/>
    <w:rsid w:val="00673653"/>
    <w:rsid w:val="008126E7"/>
    <w:rsid w:val="00825C79"/>
    <w:rsid w:val="00B659C9"/>
    <w:rsid w:val="00D749A2"/>
    <w:rsid w:val="00E64E80"/>
    <w:rsid w:val="00F16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unhideWhenUsed/>
    <w:rsid w:val="008126E7"/>
    <w:rPr>
      <w:sz w:val="16"/>
      <w:szCs w:val="16"/>
    </w:rPr>
  </w:style>
  <w:style w:type="paragraph" w:styleId="Kommentartext">
    <w:name w:val="annotation text"/>
    <w:basedOn w:val="Standard"/>
    <w:link w:val="KommentartextZchn"/>
    <w:uiPriority w:val="99"/>
    <w:semiHidden/>
    <w:unhideWhenUsed/>
    <w:rsid w:val="008126E7"/>
  </w:style>
  <w:style w:type="character" w:customStyle="1" w:styleId="KommentartextZchn">
    <w:name w:val="Kommentartext Zchn"/>
    <w:link w:val="Kommentartext"/>
    <w:uiPriority w:val="99"/>
    <w:semiHidden/>
    <w:rsid w:val="008126E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26E7"/>
    <w:rPr>
      <w:b/>
      <w:bCs/>
    </w:rPr>
  </w:style>
  <w:style w:type="character" w:customStyle="1" w:styleId="KommentarthemaZchn">
    <w:name w:val="Kommentarthema Zchn"/>
    <w:link w:val="Kommentarthema"/>
    <w:uiPriority w:val="99"/>
    <w:semiHidden/>
    <w:rsid w:val="008126E7"/>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unhideWhenUsed/>
    <w:rsid w:val="008126E7"/>
    <w:rPr>
      <w:sz w:val="16"/>
      <w:szCs w:val="16"/>
    </w:rPr>
  </w:style>
  <w:style w:type="paragraph" w:styleId="Kommentartext">
    <w:name w:val="annotation text"/>
    <w:basedOn w:val="Standard"/>
    <w:link w:val="KommentartextZchn"/>
    <w:uiPriority w:val="99"/>
    <w:semiHidden/>
    <w:unhideWhenUsed/>
    <w:rsid w:val="008126E7"/>
  </w:style>
  <w:style w:type="character" w:customStyle="1" w:styleId="KommentartextZchn">
    <w:name w:val="Kommentartext Zchn"/>
    <w:link w:val="Kommentartext"/>
    <w:uiPriority w:val="99"/>
    <w:semiHidden/>
    <w:rsid w:val="008126E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26E7"/>
    <w:rPr>
      <w:b/>
      <w:bCs/>
    </w:rPr>
  </w:style>
  <w:style w:type="character" w:customStyle="1" w:styleId="KommentarthemaZchn">
    <w:name w:val="Kommentarthema Zchn"/>
    <w:link w:val="Kommentarthema"/>
    <w:uiPriority w:val="99"/>
    <w:semiHidden/>
    <w:rsid w:val="008126E7"/>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wika.com/hydrostatic-level"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Differenzdruckmessgeräte:</vt:lpstr>
    </vt:vector>
  </TitlesOfParts>
  <Company>WIKA Alexander Wiegand GmbH &amp; Co.</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4</cp:revision>
  <cp:lastPrinted>2008-02-12T07:25:00Z</cp:lastPrinted>
  <dcterms:created xsi:type="dcterms:W3CDTF">2014-03-19T13:08:00Z</dcterms:created>
  <dcterms:modified xsi:type="dcterms:W3CDTF">2014-03-26T08:52:00Z</dcterms:modified>
</cp:coreProperties>
</file>