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C7" w:rsidRDefault="0030066D" w:rsidP="00A65B0A">
      <w:p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 xml:space="preserve">New </w:t>
      </w:r>
      <w:proofErr w:type="spellStart"/>
      <w:r>
        <w:rPr>
          <w:rFonts w:cs="Arial"/>
          <w:b/>
          <w:color w:val="222222"/>
          <w:sz w:val="24"/>
          <w:szCs w:val="24"/>
        </w:rPr>
        <w:t>thermowell</w:t>
      </w:r>
      <w:proofErr w:type="spellEnd"/>
      <w:r>
        <w:rPr>
          <w:rFonts w:cs="Arial"/>
          <w:b/>
          <w:color w:val="222222"/>
          <w:sz w:val="24"/>
          <w:szCs w:val="24"/>
        </w:rPr>
        <w:t xml:space="preserve"> design prevents vibration</w:t>
      </w:r>
    </w:p>
    <w:p w:rsidR="007B28C7" w:rsidRDefault="007B28C7" w:rsidP="00A65B0A">
      <w:pPr>
        <w:rPr>
          <w:rFonts w:cs="Arial"/>
          <w:b/>
          <w:color w:val="222222"/>
          <w:sz w:val="24"/>
          <w:szCs w:val="24"/>
        </w:rPr>
      </w:pPr>
    </w:p>
    <w:p w:rsidR="007B28C7" w:rsidRDefault="00D706BC" w:rsidP="00A65B0A">
      <w:pPr>
        <w:rPr>
          <w:rStyle w:val="hps"/>
          <w:rFonts w:cs="Arial"/>
          <w:b/>
          <w:color w:val="222222"/>
          <w:sz w:val="22"/>
          <w:szCs w:val="22"/>
        </w:rPr>
      </w:pPr>
      <w:r>
        <w:rPr>
          <w:rStyle w:val="hps"/>
          <w:rFonts w:cs="Arial"/>
          <w:b/>
          <w:color w:val="222222"/>
          <w:sz w:val="22"/>
          <w:szCs w:val="22"/>
        </w:rPr>
        <w:t xml:space="preserve">Klingenberg, April 2015. </w:t>
      </w:r>
    </w:p>
    <w:p w:rsidR="00607BE5" w:rsidRPr="002B54B6" w:rsidRDefault="00B359AF" w:rsidP="00A65B0A">
      <w:pPr>
        <w:rPr>
          <w:rStyle w:val="hps"/>
          <w:rFonts w:cs="Arial"/>
          <w:b/>
          <w:color w:val="222222"/>
          <w:sz w:val="22"/>
          <w:szCs w:val="22"/>
        </w:rPr>
      </w:pPr>
      <w:r>
        <w:rPr>
          <w:rStyle w:val="hps"/>
          <w:rFonts w:cs="Arial"/>
          <w:b/>
          <w:color w:val="222222"/>
          <w:sz w:val="22"/>
          <w:szCs w:val="22"/>
        </w:rPr>
        <w:t xml:space="preserve">For applications in processes with high flow rates, WIKA is now offering </w:t>
      </w:r>
      <w:proofErr w:type="spellStart"/>
      <w:r>
        <w:rPr>
          <w:rStyle w:val="hps"/>
          <w:rFonts w:cs="Arial"/>
          <w:b/>
          <w:color w:val="222222"/>
          <w:sz w:val="22"/>
          <w:szCs w:val="22"/>
        </w:rPr>
        <w:t>thermowells</w:t>
      </w:r>
      <w:proofErr w:type="spellEnd"/>
      <w:r>
        <w:rPr>
          <w:rStyle w:val="hps"/>
          <w:rFonts w:cs="Arial"/>
          <w:b/>
          <w:color w:val="222222"/>
          <w:sz w:val="22"/>
          <w:szCs w:val="22"/>
        </w:rPr>
        <w:t xml:space="preserve"> in the new </w:t>
      </w:r>
      <w:proofErr w:type="spellStart"/>
      <w:r>
        <w:rPr>
          <w:rStyle w:val="hps"/>
          <w:rFonts w:cs="Arial"/>
          <w:b/>
          <w:color w:val="222222"/>
          <w:sz w:val="22"/>
          <w:szCs w:val="22"/>
        </w:rPr>
        <w:t>ScrutonWell</w:t>
      </w:r>
      <w:proofErr w:type="spellEnd"/>
      <w:r>
        <w:rPr>
          <w:rStyle w:val="hps"/>
          <w:rFonts w:cs="Arial"/>
          <w:b/>
          <w:color w:val="222222"/>
          <w:sz w:val="22"/>
          <w:szCs w:val="22"/>
        </w:rPr>
        <w:t>®</w:t>
      </w:r>
      <w:r>
        <w:rPr>
          <w:rFonts w:cs="Arial"/>
          <w:b/>
          <w:color w:val="222222"/>
          <w:sz w:val="22"/>
          <w:szCs w:val="22"/>
        </w:rPr>
        <w:t xml:space="preserve"> d</w:t>
      </w:r>
      <w:r>
        <w:rPr>
          <w:rStyle w:val="hps"/>
          <w:rFonts w:cs="Arial"/>
          <w:b/>
          <w:color w:val="222222"/>
          <w:sz w:val="22"/>
          <w:szCs w:val="22"/>
        </w:rPr>
        <w:t xml:space="preserve">esign. This variant </w:t>
      </w:r>
      <w:r w:rsidR="00DF1482">
        <w:rPr>
          <w:rStyle w:val="hps"/>
          <w:rFonts w:cs="Arial"/>
          <w:b/>
          <w:color w:val="222222"/>
          <w:sz w:val="22"/>
          <w:szCs w:val="22"/>
        </w:rPr>
        <w:t>is damping</w:t>
      </w:r>
      <w:r>
        <w:rPr>
          <w:rStyle w:val="hps"/>
          <w:rFonts w:cs="Arial"/>
          <w:b/>
          <w:color w:val="222222"/>
          <w:sz w:val="22"/>
          <w:szCs w:val="22"/>
        </w:rPr>
        <w:t xml:space="preserve"> the excitation that leads to vibrations, which in turn can cause failures.</w:t>
      </w:r>
    </w:p>
    <w:p w:rsidR="007B28C7" w:rsidRDefault="007B28C7" w:rsidP="00A65B0A">
      <w:pPr>
        <w:rPr>
          <w:rStyle w:val="hps"/>
          <w:rFonts w:cs="Arial"/>
          <w:color w:val="222222"/>
          <w:sz w:val="22"/>
          <w:szCs w:val="22"/>
        </w:rPr>
      </w:pPr>
    </w:p>
    <w:p w:rsidR="0030066D" w:rsidRDefault="00A65B0A" w:rsidP="00A65B0A">
      <w:pPr>
        <w:rPr>
          <w:rFonts w:cs="Arial"/>
          <w:color w:val="222222"/>
          <w:sz w:val="22"/>
          <w:szCs w:val="22"/>
        </w:rPr>
      </w:pPr>
      <w:r>
        <w:rPr>
          <w:rStyle w:val="hps"/>
          <w:rFonts w:cs="Arial"/>
          <w:color w:val="222222"/>
          <w:sz w:val="22"/>
          <w:szCs w:val="22"/>
        </w:rPr>
        <w:t xml:space="preserve">The </w:t>
      </w:r>
      <w:proofErr w:type="spellStart"/>
      <w:r>
        <w:rPr>
          <w:rStyle w:val="hps"/>
          <w:rFonts w:cs="Arial"/>
          <w:color w:val="222222"/>
          <w:sz w:val="22"/>
          <w:szCs w:val="22"/>
        </w:rPr>
        <w:t>ScrutonWell</w:t>
      </w:r>
      <w:proofErr w:type="spellEnd"/>
      <w:r>
        <w:rPr>
          <w:rStyle w:val="hps"/>
          <w:rFonts w:cs="Arial"/>
          <w:color w:val="222222"/>
          <w:sz w:val="22"/>
          <w:szCs w:val="22"/>
        </w:rPr>
        <w:t>®</w:t>
      </w:r>
      <w:r>
        <w:rPr>
          <w:rFonts w:cs="Arial"/>
          <w:color w:val="222222"/>
          <w:sz w:val="22"/>
          <w:szCs w:val="22"/>
        </w:rPr>
        <w:t xml:space="preserve"> d</w:t>
      </w:r>
      <w:r>
        <w:rPr>
          <w:rStyle w:val="hps"/>
          <w:rFonts w:cs="Arial"/>
          <w:color w:val="222222"/>
          <w:sz w:val="22"/>
          <w:szCs w:val="22"/>
        </w:rPr>
        <w:t xml:space="preserve">esign is applicable to all solid-machined, </w:t>
      </w:r>
      <w:proofErr w:type="spellStart"/>
      <w:r w:rsidR="00DF1482">
        <w:rPr>
          <w:rStyle w:val="hps"/>
          <w:rFonts w:cs="Arial"/>
          <w:color w:val="222222"/>
          <w:sz w:val="22"/>
          <w:szCs w:val="22"/>
        </w:rPr>
        <w:t>barstock</w:t>
      </w:r>
      <w:proofErr w:type="spellEnd"/>
      <w:r>
        <w:rPr>
          <w:rStyle w:val="hps"/>
          <w:rFonts w:cs="Arial"/>
          <w:color w:val="222222"/>
          <w:sz w:val="22"/>
          <w:szCs w:val="22"/>
        </w:rPr>
        <w:t xml:space="preserve"> </w:t>
      </w:r>
      <w:proofErr w:type="spellStart"/>
      <w:r>
        <w:rPr>
          <w:rStyle w:val="hps"/>
          <w:rFonts w:cs="Arial"/>
          <w:color w:val="222222"/>
          <w:sz w:val="22"/>
          <w:szCs w:val="22"/>
        </w:rPr>
        <w:t>thermowells</w:t>
      </w:r>
      <w:proofErr w:type="spellEnd"/>
      <w:r>
        <w:rPr>
          <w:rStyle w:val="hps"/>
          <w:rFonts w:cs="Arial"/>
          <w:color w:val="222222"/>
          <w:sz w:val="22"/>
          <w:szCs w:val="22"/>
        </w:rPr>
        <w:t xml:space="preserve"> from WIKA. The helical form of the </w:t>
      </w:r>
      <w:r w:rsidR="00DF1482">
        <w:rPr>
          <w:rStyle w:val="hps"/>
          <w:rFonts w:cs="Arial"/>
          <w:color w:val="222222"/>
          <w:sz w:val="22"/>
          <w:szCs w:val="22"/>
        </w:rPr>
        <w:t>stem</w:t>
      </w:r>
      <w:r>
        <w:rPr>
          <w:rStyle w:val="hps"/>
          <w:rFonts w:cs="Arial"/>
          <w:color w:val="222222"/>
          <w:sz w:val="22"/>
          <w:szCs w:val="22"/>
        </w:rPr>
        <w:t xml:space="preserve"> is available in two versions: </w:t>
      </w:r>
      <w:r>
        <w:rPr>
          <w:rFonts w:cs="Arial"/>
          <w:color w:val="222222"/>
          <w:sz w:val="22"/>
          <w:szCs w:val="22"/>
        </w:rPr>
        <w:t xml:space="preserve">manufactured in a single piece or with helices welded onto it. Installation and </w:t>
      </w:r>
      <w:r w:rsidR="00DF1482">
        <w:rPr>
          <w:rFonts w:cs="Arial"/>
          <w:color w:val="222222"/>
          <w:sz w:val="22"/>
          <w:szCs w:val="22"/>
        </w:rPr>
        <w:t>removal</w:t>
      </w:r>
      <w:r>
        <w:rPr>
          <w:rFonts w:cs="Arial"/>
          <w:color w:val="222222"/>
          <w:sz w:val="22"/>
          <w:szCs w:val="22"/>
        </w:rPr>
        <w:t xml:space="preserve"> are just as easy as with a standard </w:t>
      </w:r>
      <w:proofErr w:type="spellStart"/>
      <w:r>
        <w:rPr>
          <w:rFonts w:cs="Arial"/>
          <w:color w:val="222222"/>
          <w:sz w:val="22"/>
          <w:szCs w:val="22"/>
        </w:rPr>
        <w:t>thermowell</w:t>
      </w:r>
      <w:proofErr w:type="spellEnd"/>
      <w:r>
        <w:rPr>
          <w:rFonts w:cs="Arial"/>
          <w:color w:val="222222"/>
          <w:sz w:val="22"/>
          <w:szCs w:val="22"/>
        </w:rPr>
        <w:t>.</w:t>
      </w:r>
    </w:p>
    <w:p w:rsidR="0030066D" w:rsidRDefault="0030066D" w:rsidP="00A65B0A">
      <w:pPr>
        <w:rPr>
          <w:rFonts w:cs="Arial"/>
          <w:color w:val="222222"/>
          <w:sz w:val="22"/>
          <w:szCs w:val="22"/>
        </w:rPr>
      </w:pPr>
    </w:p>
    <w:p w:rsidR="006F61C9" w:rsidRDefault="00F6325A" w:rsidP="00E030DB">
      <w:pPr>
        <w:rPr>
          <w:color w:val="222222"/>
          <w:sz w:val="22"/>
          <w:szCs w:val="22"/>
        </w:rPr>
      </w:pPr>
      <w:proofErr w:type="spellStart"/>
      <w:r>
        <w:rPr>
          <w:color w:val="222222"/>
          <w:sz w:val="22"/>
          <w:szCs w:val="22"/>
        </w:rPr>
        <w:t>ScrutonWell</w:t>
      </w:r>
      <w:proofErr w:type="spellEnd"/>
      <w:r>
        <w:rPr>
          <w:color w:val="222222"/>
          <w:sz w:val="22"/>
          <w:szCs w:val="22"/>
        </w:rPr>
        <w:t xml:space="preserve">® </w:t>
      </w:r>
      <w:proofErr w:type="spellStart"/>
      <w:r>
        <w:rPr>
          <w:color w:val="222222"/>
          <w:sz w:val="22"/>
          <w:szCs w:val="22"/>
        </w:rPr>
        <w:t>thermowells</w:t>
      </w:r>
      <w:proofErr w:type="spellEnd"/>
      <w:r>
        <w:rPr>
          <w:color w:val="222222"/>
          <w:sz w:val="22"/>
          <w:szCs w:val="22"/>
        </w:rPr>
        <w:t xml:space="preserve"> are recommended when a </w:t>
      </w:r>
      <w:proofErr w:type="spellStart"/>
      <w:r>
        <w:rPr>
          <w:color w:val="222222"/>
          <w:sz w:val="22"/>
          <w:szCs w:val="22"/>
        </w:rPr>
        <w:t>thermowell</w:t>
      </w:r>
      <w:proofErr w:type="spellEnd"/>
      <w:r>
        <w:rPr>
          <w:color w:val="222222"/>
          <w:sz w:val="22"/>
          <w:szCs w:val="22"/>
        </w:rPr>
        <w:t xml:space="preserve"> fails the strength calculation, </w:t>
      </w:r>
      <w:r w:rsidR="00DF1482">
        <w:rPr>
          <w:color w:val="222222"/>
          <w:sz w:val="22"/>
          <w:szCs w:val="22"/>
        </w:rPr>
        <w:t>according to</w:t>
      </w:r>
      <w:r>
        <w:rPr>
          <w:color w:val="222222"/>
          <w:sz w:val="22"/>
          <w:szCs w:val="22"/>
        </w:rPr>
        <w:t xml:space="preserve"> </w:t>
      </w:r>
      <w:r>
        <w:rPr>
          <w:rStyle w:val="hps"/>
          <w:color w:val="222222"/>
          <w:sz w:val="22"/>
          <w:szCs w:val="22"/>
        </w:rPr>
        <w:t>ASME</w:t>
      </w:r>
      <w:r>
        <w:rPr>
          <w:color w:val="222222"/>
          <w:sz w:val="22"/>
          <w:szCs w:val="22"/>
        </w:rPr>
        <w:t xml:space="preserve"> </w:t>
      </w:r>
      <w:r>
        <w:rPr>
          <w:rStyle w:val="hps"/>
          <w:color w:val="222222"/>
          <w:sz w:val="22"/>
          <w:szCs w:val="22"/>
        </w:rPr>
        <w:t>PTC 19.3</w:t>
      </w:r>
      <w:r>
        <w:rPr>
          <w:color w:val="222222"/>
          <w:sz w:val="22"/>
          <w:szCs w:val="22"/>
        </w:rPr>
        <w:t xml:space="preserve"> </w:t>
      </w:r>
      <w:r>
        <w:rPr>
          <w:rStyle w:val="hps"/>
          <w:color w:val="222222"/>
          <w:sz w:val="22"/>
          <w:szCs w:val="22"/>
        </w:rPr>
        <w:t>TW</w:t>
      </w:r>
      <w:r>
        <w:rPr>
          <w:rStyle w:val="atn"/>
          <w:color w:val="222222"/>
          <w:sz w:val="22"/>
          <w:szCs w:val="22"/>
        </w:rPr>
        <w:t>-</w:t>
      </w:r>
      <w:r>
        <w:rPr>
          <w:color w:val="222222"/>
          <w:sz w:val="22"/>
          <w:szCs w:val="22"/>
        </w:rPr>
        <w:t xml:space="preserve">2010, and </w:t>
      </w:r>
      <w:r w:rsidR="00DF1482">
        <w:rPr>
          <w:color w:val="222222"/>
          <w:sz w:val="22"/>
          <w:szCs w:val="22"/>
        </w:rPr>
        <w:t xml:space="preserve">where </w:t>
      </w:r>
      <w:r>
        <w:rPr>
          <w:color w:val="222222"/>
          <w:sz w:val="22"/>
          <w:szCs w:val="22"/>
        </w:rPr>
        <w:t xml:space="preserve">other </w:t>
      </w:r>
      <w:proofErr w:type="spellStart"/>
      <w:r>
        <w:rPr>
          <w:color w:val="222222"/>
          <w:sz w:val="22"/>
          <w:szCs w:val="22"/>
        </w:rPr>
        <w:t>optimisations</w:t>
      </w:r>
      <w:proofErr w:type="spellEnd"/>
      <w:r>
        <w:rPr>
          <w:color w:val="222222"/>
          <w:sz w:val="22"/>
          <w:szCs w:val="22"/>
        </w:rPr>
        <w:t xml:space="preserve"> (shorter or stronger </w:t>
      </w:r>
      <w:r w:rsidR="00DF1482">
        <w:rPr>
          <w:color w:val="222222"/>
          <w:sz w:val="22"/>
          <w:szCs w:val="22"/>
        </w:rPr>
        <w:t>stem</w:t>
      </w:r>
      <w:r>
        <w:rPr>
          <w:color w:val="222222"/>
          <w:sz w:val="22"/>
          <w:szCs w:val="22"/>
        </w:rPr>
        <w:t xml:space="preserve"> or support collar) are </w:t>
      </w:r>
      <w:r w:rsidR="00DF1482">
        <w:rPr>
          <w:color w:val="222222"/>
          <w:sz w:val="22"/>
          <w:szCs w:val="22"/>
        </w:rPr>
        <w:t>not desirable</w:t>
      </w:r>
      <w:r>
        <w:rPr>
          <w:color w:val="222222"/>
          <w:sz w:val="22"/>
          <w:szCs w:val="22"/>
        </w:rPr>
        <w:t xml:space="preserve">. In comparison with the conventional </w:t>
      </w:r>
      <w:r w:rsidR="00DF1482">
        <w:rPr>
          <w:color w:val="222222"/>
          <w:sz w:val="22"/>
          <w:szCs w:val="22"/>
        </w:rPr>
        <w:t>stem</w:t>
      </w:r>
      <w:r>
        <w:rPr>
          <w:color w:val="222222"/>
          <w:sz w:val="22"/>
          <w:szCs w:val="22"/>
        </w:rPr>
        <w:t xml:space="preserve"> form, the new design reduces the excitations causing vibration by more than </w:t>
      </w:r>
    </w:p>
    <w:p w:rsidR="00E030DB" w:rsidRDefault="00F6325A" w:rsidP="00E030DB">
      <w:pPr>
        <w:rPr>
          <w:rFonts w:cs="Arial"/>
          <w:color w:val="000000"/>
        </w:rPr>
      </w:pPr>
      <w:r>
        <w:rPr>
          <w:color w:val="222222"/>
          <w:sz w:val="22"/>
          <w:szCs w:val="22"/>
        </w:rPr>
        <w:t>90 %.</w:t>
      </w:r>
    </w:p>
    <w:p w:rsidR="00525863" w:rsidRDefault="00525863" w:rsidP="00137FA1">
      <w:pPr>
        <w:pStyle w:val="Textkrper"/>
      </w:pPr>
    </w:p>
    <w:p w:rsidR="006B3EA0" w:rsidRDefault="006B3EA0" w:rsidP="00137FA1">
      <w:pPr>
        <w:pStyle w:val="Textkrper"/>
        <w:rPr>
          <w:b w:val="0"/>
        </w:rPr>
      </w:pPr>
    </w:p>
    <w:p w:rsidR="006B3EA0" w:rsidRDefault="006B3EA0" w:rsidP="00DA1997">
      <w:pPr>
        <w:pStyle w:val="Textkrper"/>
        <w:rPr>
          <w:b w:val="0"/>
        </w:rPr>
      </w:pPr>
    </w:p>
    <w:p w:rsidR="007B28C7" w:rsidRPr="00B359AF" w:rsidRDefault="00F110E2" w:rsidP="007B28C7">
      <w:pPr>
        <w:pStyle w:val="Textkrp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Number of characters: </w:t>
      </w:r>
      <w:r w:rsidR="00E16864">
        <w:rPr>
          <w:b w:val="0"/>
          <w:bCs w:val="0"/>
          <w:sz w:val="20"/>
          <w:szCs w:val="20"/>
        </w:rPr>
        <w:t>845</w:t>
      </w:r>
    </w:p>
    <w:p w:rsidR="007B28C7" w:rsidRPr="00B359AF" w:rsidRDefault="007B28C7" w:rsidP="007B28C7">
      <w:pPr>
        <w:ind w:right="480"/>
        <w:rPr>
          <w:rFonts w:cs="Arial"/>
          <w:position w:val="6"/>
        </w:rPr>
      </w:pPr>
      <w:r>
        <w:rPr>
          <w:rFonts w:cs="Arial"/>
          <w:position w:val="6"/>
        </w:rPr>
        <w:t xml:space="preserve">Key words: </w:t>
      </w:r>
      <w:proofErr w:type="spellStart"/>
      <w:r>
        <w:rPr>
          <w:rFonts w:cs="Arial"/>
          <w:position w:val="6"/>
        </w:rPr>
        <w:t>Thermowells</w:t>
      </w:r>
      <w:proofErr w:type="spellEnd"/>
      <w:r>
        <w:rPr>
          <w:rFonts w:cs="Arial"/>
          <w:position w:val="6"/>
        </w:rPr>
        <w:t xml:space="preserve"> in </w:t>
      </w:r>
      <w:proofErr w:type="spellStart"/>
      <w:r>
        <w:rPr>
          <w:rFonts w:cs="Arial"/>
          <w:position w:val="6"/>
        </w:rPr>
        <w:t>ScrutonWell</w:t>
      </w:r>
      <w:proofErr w:type="spellEnd"/>
      <w:r>
        <w:rPr>
          <w:rFonts w:cs="Arial"/>
          <w:position w:val="6"/>
        </w:rPr>
        <w:t>® design</w:t>
      </w:r>
    </w:p>
    <w:p w:rsidR="006F77EC" w:rsidRPr="00927DF7" w:rsidRDefault="006F77EC" w:rsidP="00DA1997">
      <w:pPr>
        <w:pStyle w:val="Textkrper"/>
        <w:rPr>
          <w:b w:val="0"/>
          <w:bCs w:val="0"/>
        </w:rPr>
      </w:pPr>
    </w:p>
    <w:p w:rsidR="006F77EC" w:rsidRPr="00927DF7" w:rsidRDefault="006F77EC">
      <w:pPr>
        <w:pStyle w:val="Textkrper"/>
        <w:rPr>
          <w:b w:val="0"/>
          <w:bCs w:val="0"/>
        </w:rPr>
      </w:pPr>
    </w:p>
    <w:p w:rsidR="00CA2FDE" w:rsidRPr="00927DF7" w:rsidRDefault="00CA2FDE">
      <w:pPr>
        <w:pStyle w:val="Textkrper"/>
      </w:pPr>
    </w:p>
    <w:p w:rsidR="006F77EC" w:rsidRDefault="006F77EC">
      <w:pPr>
        <w:pStyle w:val="Textkrper"/>
        <w:rPr>
          <w:sz w:val="20"/>
        </w:rPr>
      </w:pPr>
    </w:p>
    <w:p w:rsidR="00927DF7" w:rsidRDefault="00927DF7">
      <w:pPr>
        <w:pStyle w:val="Textkrper"/>
        <w:rPr>
          <w:sz w:val="20"/>
        </w:rPr>
      </w:pPr>
    </w:p>
    <w:p w:rsidR="00927DF7" w:rsidRDefault="00927DF7">
      <w:pPr>
        <w:pStyle w:val="Textkrper"/>
        <w:rPr>
          <w:sz w:val="20"/>
        </w:rPr>
      </w:pPr>
    </w:p>
    <w:p w:rsidR="00FB3E9E" w:rsidRDefault="00FB3E9E">
      <w:pPr>
        <w:pStyle w:val="Textkrper"/>
        <w:rPr>
          <w:sz w:val="20"/>
        </w:rPr>
      </w:pPr>
    </w:p>
    <w:p w:rsidR="00FB3E9E" w:rsidRDefault="00FB3E9E">
      <w:pPr>
        <w:pStyle w:val="Textkrper"/>
        <w:rPr>
          <w:sz w:val="20"/>
        </w:rPr>
      </w:pPr>
    </w:p>
    <w:p w:rsidR="00F110E2" w:rsidRDefault="00F110E2">
      <w:pPr>
        <w:pStyle w:val="Textkrper"/>
        <w:rPr>
          <w:sz w:val="20"/>
        </w:rPr>
      </w:pPr>
      <w:bookmarkStart w:id="0" w:name="_GoBack"/>
      <w:bookmarkEnd w:id="0"/>
    </w:p>
    <w:p w:rsidR="00CA2FDE" w:rsidRDefault="00CA2FDE">
      <w:pPr>
        <w:pStyle w:val="Textkrper"/>
        <w:rPr>
          <w:sz w:val="20"/>
        </w:rPr>
      </w:pPr>
    </w:p>
    <w:p w:rsidR="00CA2FDE" w:rsidRDefault="00CA2FDE">
      <w:pPr>
        <w:pStyle w:val="Textkrper"/>
        <w:rPr>
          <w:sz w:val="20"/>
        </w:rPr>
      </w:pPr>
    </w:p>
    <w:p w:rsidR="00CA2FDE" w:rsidRDefault="00CA2FDE">
      <w:pPr>
        <w:pStyle w:val="Textkrper"/>
        <w:rPr>
          <w:sz w:val="20"/>
        </w:rPr>
      </w:pPr>
    </w:p>
    <w:p w:rsidR="00CA2FDE" w:rsidRDefault="00CA2FDE">
      <w:pPr>
        <w:pStyle w:val="Textkrper"/>
        <w:rPr>
          <w:sz w:val="20"/>
        </w:rPr>
      </w:pPr>
    </w:p>
    <w:p w:rsidR="00CA2FDE" w:rsidRDefault="00CA2FDE">
      <w:pPr>
        <w:ind w:right="480"/>
        <w:rPr>
          <w:rFonts w:cs="Arial"/>
          <w:position w:val="6"/>
        </w:rPr>
      </w:pPr>
    </w:p>
    <w:p w:rsidR="00CA2FDE" w:rsidRDefault="00CA2FDE">
      <w:pPr>
        <w:ind w:right="480"/>
        <w:rPr>
          <w:rFonts w:cs="Arial"/>
          <w:position w:val="6"/>
        </w:rPr>
      </w:pPr>
    </w:p>
    <w:p w:rsidR="00927DF7" w:rsidRDefault="00927DF7" w:rsidP="00927DF7">
      <w:r>
        <w:rPr>
          <w:b/>
          <w:bCs/>
        </w:rPr>
        <w:t>Manufacturer:</w:t>
      </w:r>
    </w:p>
    <w:p w:rsidR="00927DF7" w:rsidRPr="00A24968" w:rsidRDefault="00927DF7" w:rsidP="00927DF7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A24968">
        <w:rPr>
          <w:lang w:val="de-DE"/>
        </w:rPr>
        <w:t>KG</w:t>
      </w:r>
    </w:p>
    <w:p w:rsidR="00927DF7" w:rsidRPr="00A24968" w:rsidRDefault="00927DF7" w:rsidP="00927DF7">
      <w:pPr>
        <w:rPr>
          <w:lang w:val="de-DE"/>
        </w:rPr>
      </w:pPr>
      <w:r w:rsidRPr="00A24968">
        <w:rPr>
          <w:lang w:val="de-DE"/>
        </w:rPr>
        <w:t>Alexander-Wiegand-Straße 30</w:t>
      </w:r>
    </w:p>
    <w:p w:rsidR="00927DF7" w:rsidRPr="00A24968" w:rsidRDefault="00927DF7" w:rsidP="00927DF7">
      <w:pPr>
        <w:rPr>
          <w:lang w:val="de-DE"/>
        </w:rPr>
      </w:pPr>
      <w:r w:rsidRPr="00A24968">
        <w:rPr>
          <w:lang w:val="de-DE"/>
        </w:rPr>
        <w:t>63911 Klingenberg/Germany</w:t>
      </w:r>
    </w:p>
    <w:p w:rsidR="00927DF7" w:rsidRPr="007B28C7" w:rsidRDefault="00927DF7" w:rsidP="00927DF7">
      <w:pPr>
        <w:tabs>
          <w:tab w:val="left" w:pos="754"/>
          <w:tab w:val="left" w:pos="993"/>
        </w:tabs>
      </w:pPr>
      <w:r>
        <w:t>Tel. +49 9372 132-0</w:t>
      </w:r>
    </w:p>
    <w:p w:rsidR="00927DF7" w:rsidRPr="007B28C7" w:rsidRDefault="00927DF7" w:rsidP="00927DF7">
      <w:pPr>
        <w:tabs>
          <w:tab w:val="left" w:pos="754"/>
          <w:tab w:val="left" w:pos="993"/>
        </w:tabs>
      </w:pPr>
      <w:r>
        <w:t>Fax +49 9372 132-406</w:t>
      </w:r>
    </w:p>
    <w:p w:rsidR="00927DF7" w:rsidRPr="007B28C7" w:rsidRDefault="00927DF7" w:rsidP="00927DF7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927DF7" w:rsidRPr="007B28C7" w:rsidRDefault="004A6093" w:rsidP="00927DF7">
      <w:pPr>
        <w:tabs>
          <w:tab w:val="left" w:pos="754"/>
          <w:tab w:val="left" w:pos="993"/>
        </w:tabs>
        <w:rPr>
          <w:rFonts w:ascii="Times New Roman" w:hAnsi="Times New Roman"/>
        </w:rPr>
      </w:pPr>
      <w:r>
        <w:t>www.wika.com</w:t>
      </w:r>
    </w:p>
    <w:p w:rsidR="00CA2FDE" w:rsidRPr="007B28C7" w:rsidRDefault="00CA2FDE">
      <w:pPr>
        <w:tabs>
          <w:tab w:val="left" w:pos="993"/>
        </w:tabs>
        <w:rPr>
          <w:rFonts w:cs="Arial"/>
        </w:rPr>
      </w:pPr>
    </w:p>
    <w:p w:rsidR="00CA2FDE" w:rsidRDefault="00CA2FDE">
      <w:pPr>
        <w:rPr>
          <w:b/>
          <w:bCs/>
        </w:rPr>
      </w:pPr>
      <w:r>
        <w:rPr>
          <w:b/>
          <w:bCs/>
        </w:rPr>
        <w:lastRenderedPageBreak/>
        <w:t>WIKA company photograph:</w:t>
      </w:r>
    </w:p>
    <w:p w:rsidR="007B28C7" w:rsidRDefault="007B28C7">
      <w:pPr>
        <w:rPr>
          <w:rStyle w:val="hps"/>
          <w:rFonts w:cs="Arial"/>
          <w:color w:val="222222"/>
          <w:sz w:val="22"/>
          <w:szCs w:val="22"/>
        </w:rPr>
      </w:pPr>
      <w:r>
        <w:rPr>
          <w:bCs/>
        </w:rPr>
        <w:t xml:space="preserve">WIKA </w:t>
      </w:r>
      <w:proofErr w:type="spellStart"/>
      <w:r>
        <w:rPr>
          <w:bCs/>
        </w:rPr>
        <w:t>thermowell</w:t>
      </w:r>
      <w:proofErr w:type="spellEnd"/>
      <w:r>
        <w:rPr>
          <w:bCs/>
        </w:rPr>
        <w:t xml:space="preserve"> in </w:t>
      </w:r>
      <w:proofErr w:type="spellStart"/>
      <w:r>
        <w:rPr>
          <w:rStyle w:val="hps"/>
          <w:rFonts w:cs="Arial"/>
          <w:color w:val="222222"/>
          <w:sz w:val="22"/>
          <w:szCs w:val="22"/>
        </w:rPr>
        <w:t>ScrutonWell</w:t>
      </w:r>
      <w:proofErr w:type="spellEnd"/>
      <w:r>
        <w:rPr>
          <w:rStyle w:val="hps"/>
          <w:rFonts w:cs="Arial"/>
          <w:color w:val="222222"/>
          <w:sz w:val="22"/>
          <w:szCs w:val="22"/>
        </w:rPr>
        <w:t>®</w:t>
      </w:r>
      <w:r>
        <w:rPr>
          <w:rFonts w:cs="Arial"/>
          <w:color w:val="222222"/>
          <w:sz w:val="22"/>
          <w:szCs w:val="22"/>
        </w:rPr>
        <w:t xml:space="preserve"> d</w:t>
      </w:r>
      <w:r>
        <w:rPr>
          <w:rStyle w:val="hps"/>
          <w:rFonts w:cs="Arial"/>
          <w:color w:val="222222"/>
          <w:sz w:val="22"/>
          <w:szCs w:val="22"/>
        </w:rPr>
        <w:t>esign</w:t>
      </w:r>
    </w:p>
    <w:p w:rsidR="007B28C7" w:rsidRPr="007B28C7" w:rsidRDefault="007B28C7">
      <w:pPr>
        <w:rPr>
          <w:bCs/>
          <w:color w:val="000000"/>
          <w:szCs w:val="22"/>
        </w:rPr>
      </w:pPr>
    </w:p>
    <w:p w:rsidR="00CA2FDE" w:rsidRDefault="00111973">
      <w:pPr>
        <w:pStyle w:val="Kopfzeile"/>
        <w:tabs>
          <w:tab w:val="clear" w:pos="4536"/>
          <w:tab w:val="clear" w:pos="9072"/>
        </w:tabs>
      </w:pPr>
      <w:r>
        <w:rPr>
          <w:noProof/>
          <w:lang w:val="de-DE" w:eastAsia="de-DE"/>
        </w:rPr>
        <w:drawing>
          <wp:inline distT="0" distB="0" distL="0" distR="0">
            <wp:extent cx="2952750" cy="251747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10_Scruton_3D_Bild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487" cy="251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7B28C7" w:rsidRDefault="007B28C7">
      <w:pPr>
        <w:pStyle w:val="Kopfzeile"/>
        <w:tabs>
          <w:tab w:val="clear" w:pos="4536"/>
          <w:tab w:val="clear" w:pos="9072"/>
        </w:tabs>
      </w:pPr>
    </w:p>
    <w:p w:rsidR="007B28C7" w:rsidRDefault="007B28C7">
      <w:pPr>
        <w:pStyle w:val="Kopfzeile"/>
        <w:tabs>
          <w:tab w:val="clear" w:pos="4536"/>
          <w:tab w:val="clear" w:pos="9072"/>
        </w:tabs>
      </w:pPr>
    </w:p>
    <w:p w:rsidR="007B28C7" w:rsidRDefault="007B28C7">
      <w:pPr>
        <w:pStyle w:val="Kopfzeile"/>
        <w:tabs>
          <w:tab w:val="clear" w:pos="4536"/>
          <w:tab w:val="clear" w:pos="9072"/>
        </w:tabs>
      </w:pPr>
    </w:p>
    <w:p w:rsidR="007B28C7" w:rsidRDefault="007B28C7">
      <w:pPr>
        <w:pStyle w:val="Kopfzeile"/>
        <w:tabs>
          <w:tab w:val="clear" w:pos="4536"/>
          <w:tab w:val="clear" w:pos="9072"/>
        </w:tabs>
      </w:pPr>
    </w:p>
    <w:p w:rsidR="007B28C7" w:rsidRDefault="007B28C7">
      <w:pPr>
        <w:pStyle w:val="Kopfzeile"/>
        <w:tabs>
          <w:tab w:val="clear" w:pos="4536"/>
          <w:tab w:val="clear" w:pos="9072"/>
        </w:tabs>
      </w:pPr>
    </w:p>
    <w:p w:rsidR="007B28C7" w:rsidRDefault="007B28C7">
      <w:pPr>
        <w:pStyle w:val="Kopfzeile"/>
        <w:tabs>
          <w:tab w:val="clear" w:pos="4536"/>
          <w:tab w:val="clear" w:pos="9072"/>
        </w:tabs>
      </w:pPr>
    </w:p>
    <w:p w:rsidR="007B28C7" w:rsidRDefault="007B28C7">
      <w:pPr>
        <w:pStyle w:val="Kopfzeile"/>
        <w:tabs>
          <w:tab w:val="clear" w:pos="4536"/>
          <w:tab w:val="clear" w:pos="9072"/>
        </w:tabs>
      </w:pPr>
    </w:p>
    <w:p w:rsidR="007B28C7" w:rsidRDefault="007B28C7">
      <w:pPr>
        <w:pStyle w:val="Kopfzeile"/>
        <w:tabs>
          <w:tab w:val="clear" w:pos="4536"/>
          <w:tab w:val="clear" w:pos="9072"/>
        </w:tabs>
      </w:pPr>
    </w:p>
    <w:p w:rsidR="007B28C7" w:rsidRDefault="007B28C7">
      <w:pPr>
        <w:pStyle w:val="Kopfzeile"/>
        <w:tabs>
          <w:tab w:val="clear" w:pos="4536"/>
          <w:tab w:val="clear" w:pos="9072"/>
        </w:tabs>
      </w:pPr>
    </w:p>
    <w:p w:rsidR="007B28C7" w:rsidRDefault="007B28C7">
      <w:pPr>
        <w:pStyle w:val="Kopfzeile"/>
        <w:tabs>
          <w:tab w:val="clear" w:pos="4536"/>
          <w:tab w:val="clear" w:pos="9072"/>
        </w:tabs>
      </w:pPr>
    </w:p>
    <w:p w:rsidR="007B28C7" w:rsidRDefault="007B28C7">
      <w:pPr>
        <w:pStyle w:val="Kopfzeile"/>
        <w:tabs>
          <w:tab w:val="clear" w:pos="4536"/>
          <w:tab w:val="clear" w:pos="9072"/>
        </w:tabs>
      </w:pPr>
    </w:p>
    <w:p w:rsidR="007B28C7" w:rsidRDefault="007B28C7">
      <w:pPr>
        <w:pStyle w:val="Kopfzeile"/>
        <w:tabs>
          <w:tab w:val="clear" w:pos="4536"/>
          <w:tab w:val="clear" w:pos="9072"/>
        </w:tabs>
      </w:pPr>
    </w:p>
    <w:p w:rsidR="004B5B9D" w:rsidRDefault="004B5B9D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Textkrper"/>
        <w:tabs>
          <w:tab w:val="left" w:pos="993"/>
        </w:tabs>
        <w:rPr>
          <w:sz w:val="20"/>
        </w:rPr>
      </w:pPr>
    </w:p>
    <w:p w:rsidR="00927DF7" w:rsidRDefault="00927DF7" w:rsidP="00927DF7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927DF7" w:rsidRPr="007B28C7" w:rsidRDefault="00927DF7" w:rsidP="00927DF7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A24968">
        <w:rPr>
          <w:lang w:val="fr-FR"/>
        </w:rPr>
        <w:t>KG</w:t>
      </w:r>
    </w:p>
    <w:p w:rsidR="00927DF7" w:rsidRPr="007B28C7" w:rsidRDefault="00927DF7" w:rsidP="00927DF7">
      <w:pPr>
        <w:tabs>
          <w:tab w:val="left" w:pos="993"/>
        </w:tabs>
        <w:rPr>
          <w:lang w:val="fr-FR"/>
        </w:rPr>
      </w:pPr>
      <w:r w:rsidRPr="00A24968">
        <w:rPr>
          <w:lang w:val="fr-FR"/>
        </w:rPr>
        <w:t xml:space="preserve">André </w:t>
      </w:r>
      <w:proofErr w:type="spellStart"/>
      <w:r w:rsidRPr="00A24968">
        <w:rPr>
          <w:lang w:val="fr-FR"/>
        </w:rPr>
        <w:t>Habel</w:t>
      </w:r>
      <w:proofErr w:type="spellEnd"/>
      <w:r w:rsidRPr="00A24968">
        <w:rPr>
          <w:lang w:val="fr-FR"/>
        </w:rPr>
        <w:t xml:space="preserve"> Nunes</w:t>
      </w:r>
    </w:p>
    <w:p w:rsidR="00927DF7" w:rsidRPr="007B28C7" w:rsidRDefault="00927DF7" w:rsidP="00927DF7">
      <w:pPr>
        <w:tabs>
          <w:tab w:val="left" w:pos="993"/>
        </w:tabs>
        <w:rPr>
          <w:lang w:val="fr-FR"/>
        </w:rPr>
      </w:pPr>
      <w:r w:rsidRPr="00A24968">
        <w:rPr>
          <w:lang w:val="fr-FR"/>
        </w:rPr>
        <w:t>Marketing Services</w:t>
      </w:r>
    </w:p>
    <w:p w:rsidR="00927DF7" w:rsidRPr="00A24968" w:rsidRDefault="00927DF7" w:rsidP="00927DF7">
      <w:pPr>
        <w:rPr>
          <w:lang w:val="de-DE"/>
        </w:rPr>
      </w:pPr>
      <w:r w:rsidRPr="00A24968">
        <w:rPr>
          <w:lang w:val="de-DE"/>
        </w:rPr>
        <w:t>Alexander-Wiegand-Straße 30</w:t>
      </w:r>
    </w:p>
    <w:p w:rsidR="00927DF7" w:rsidRPr="00A24968" w:rsidRDefault="00927DF7" w:rsidP="00927DF7">
      <w:pPr>
        <w:rPr>
          <w:lang w:val="de-DE"/>
        </w:rPr>
      </w:pPr>
      <w:r w:rsidRPr="00A24968">
        <w:rPr>
          <w:lang w:val="de-DE"/>
        </w:rPr>
        <w:t>63911 Klingenberg/Germany</w:t>
      </w:r>
    </w:p>
    <w:p w:rsidR="00927DF7" w:rsidRPr="00A24968" w:rsidRDefault="00927DF7" w:rsidP="00927DF7">
      <w:pPr>
        <w:rPr>
          <w:lang w:val="de-DE"/>
        </w:rPr>
      </w:pPr>
      <w:r w:rsidRPr="00A24968">
        <w:rPr>
          <w:lang w:val="de-DE"/>
        </w:rPr>
        <w:t>Tel. +49 9372 132-8010</w:t>
      </w:r>
    </w:p>
    <w:p w:rsidR="00927DF7" w:rsidRDefault="00927DF7" w:rsidP="00927DF7">
      <w:pPr>
        <w:rPr>
          <w:lang w:val="fr-FR"/>
        </w:rPr>
      </w:pPr>
      <w:r w:rsidRPr="00A24968">
        <w:rPr>
          <w:lang w:val="fr-FR"/>
        </w:rPr>
        <w:t>Fax +49 9372 132-8008010</w:t>
      </w:r>
    </w:p>
    <w:p w:rsidR="00927DF7" w:rsidRDefault="00927DF7" w:rsidP="00927DF7">
      <w:pPr>
        <w:rPr>
          <w:lang w:val="fr-FR"/>
        </w:rPr>
      </w:pPr>
      <w:r w:rsidRPr="00A24968">
        <w:rPr>
          <w:lang w:val="fr-FR"/>
        </w:rPr>
        <w:t>andre.habel-nunes@wika.com</w:t>
      </w:r>
    </w:p>
    <w:p w:rsidR="00927DF7" w:rsidRPr="00927DF7" w:rsidRDefault="004A6093" w:rsidP="00927DF7">
      <w:r>
        <w:t>www.wika.com</w:t>
      </w:r>
    </w:p>
    <w:p w:rsidR="00927DF7" w:rsidRPr="00927DF7" w:rsidRDefault="00927DF7" w:rsidP="00927DF7">
      <w:pPr>
        <w:tabs>
          <w:tab w:val="left" w:pos="567"/>
        </w:tabs>
        <w:ind w:right="480"/>
        <w:rPr>
          <w:rFonts w:cs="Arial"/>
          <w:position w:val="6"/>
        </w:rPr>
      </w:pPr>
    </w:p>
    <w:p w:rsidR="00927DF7" w:rsidRDefault="007B28C7" w:rsidP="00927DF7">
      <w:pPr>
        <w:rPr>
          <w:rFonts w:cs="Arial"/>
        </w:rPr>
      </w:pPr>
      <w:r>
        <w:rPr>
          <w:rFonts w:cs="Arial"/>
        </w:rPr>
        <w:t>WIKA press release 11/2015</w:t>
      </w:r>
    </w:p>
    <w:p w:rsidR="00927DF7" w:rsidRDefault="00927DF7" w:rsidP="00927DF7">
      <w:pPr>
        <w:pStyle w:val="Textkrper"/>
        <w:rPr>
          <w:b w:val="0"/>
          <w:sz w:val="20"/>
        </w:rPr>
      </w:pPr>
    </w:p>
    <w:sectPr w:rsidR="00927DF7">
      <w:headerReference w:type="default" r:id="rId8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E2" w:rsidRDefault="00C44DE2">
      <w:r>
        <w:separator/>
      </w:r>
    </w:p>
  </w:endnote>
  <w:endnote w:type="continuationSeparator" w:id="0">
    <w:p w:rsidR="00C44DE2" w:rsidRDefault="00C4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E2" w:rsidRDefault="00C44DE2">
      <w:r>
        <w:separator/>
      </w:r>
    </w:p>
  </w:footnote>
  <w:footnote w:type="continuationSeparator" w:id="0">
    <w:p w:rsidR="00C44DE2" w:rsidRDefault="00C44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D1" w:rsidRDefault="00927DF7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2D1" w:rsidRDefault="00A24968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3462D1" w:rsidRDefault="00A24968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2D1" w:rsidRDefault="00927DF7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1260475" cy="429260"/>
                                <wp:effectExtent l="0" t="0" r="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0475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3462D1" w:rsidRDefault="00927DF7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60475" cy="429260"/>
                          <wp:effectExtent l="0" t="0" r="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0475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E9"/>
    <w:rsid w:val="000017E6"/>
    <w:rsid w:val="00004E5D"/>
    <w:rsid w:val="00064C09"/>
    <w:rsid w:val="000B111F"/>
    <w:rsid w:val="000D04E0"/>
    <w:rsid w:val="000E23CC"/>
    <w:rsid w:val="00111973"/>
    <w:rsid w:val="001370B0"/>
    <w:rsid w:val="00137FA1"/>
    <w:rsid w:val="001515C0"/>
    <w:rsid w:val="00165A57"/>
    <w:rsid w:val="001D1D25"/>
    <w:rsid w:val="001E0441"/>
    <w:rsid w:val="00213C14"/>
    <w:rsid w:val="00214451"/>
    <w:rsid w:val="00230D5E"/>
    <w:rsid w:val="002433CF"/>
    <w:rsid w:val="002447B8"/>
    <w:rsid w:val="00252503"/>
    <w:rsid w:val="002717B1"/>
    <w:rsid w:val="002729AE"/>
    <w:rsid w:val="00296616"/>
    <w:rsid w:val="002B54B6"/>
    <w:rsid w:val="0030066D"/>
    <w:rsid w:val="00322D22"/>
    <w:rsid w:val="00323210"/>
    <w:rsid w:val="0032481C"/>
    <w:rsid w:val="0033384D"/>
    <w:rsid w:val="00335434"/>
    <w:rsid w:val="00342FE4"/>
    <w:rsid w:val="003462D1"/>
    <w:rsid w:val="00363026"/>
    <w:rsid w:val="003A24F5"/>
    <w:rsid w:val="003A7A52"/>
    <w:rsid w:val="003B6473"/>
    <w:rsid w:val="003D1309"/>
    <w:rsid w:val="0043412E"/>
    <w:rsid w:val="0045674A"/>
    <w:rsid w:val="004773D6"/>
    <w:rsid w:val="00491A0D"/>
    <w:rsid w:val="004A6093"/>
    <w:rsid w:val="004B27E7"/>
    <w:rsid w:val="004B308A"/>
    <w:rsid w:val="004B5B9D"/>
    <w:rsid w:val="004D1D87"/>
    <w:rsid w:val="005207DA"/>
    <w:rsid w:val="00525863"/>
    <w:rsid w:val="00550C82"/>
    <w:rsid w:val="005518F9"/>
    <w:rsid w:val="00585678"/>
    <w:rsid w:val="00590EB0"/>
    <w:rsid w:val="005A49E9"/>
    <w:rsid w:val="005C2BB9"/>
    <w:rsid w:val="005E240A"/>
    <w:rsid w:val="00601D4A"/>
    <w:rsid w:val="00602864"/>
    <w:rsid w:val="00607BE5"/>
    <w:rsid w:val="00610D05"/>
    <w:rsid w:val="006154E2"/>
    <w:rsid w:val="0061561C"/>
    <w:rsid w:val="00622EFB"/>
    <w:rsid w:val="0063360E"/>
    <w:rsid w:val="00643CFB"/>
    <w:rsid w:val="00655301"/>
    <w:rsid w:val="00677906"/>
    <w:rsid w:val="006B3EA0"/>
    <w:rsid w:val="006F61C9"/>
    <w:rsid w:val="006F77EC"/>
    <w:rsid w:val="0073671C"/>
    <w:rsid w:val="00770652"/>
    <w:rsid w:val="0077719D"/>
    <w:rsid w:val="00782E39"/>
    <w:rsid w:val="007A74D7"/>
    <w:rsid w:val="007B28C7"/>
    <w:rsid w:val="007B6903"/>
    <w:rsid w:val="007E21FC"/>
    <w:rsid w:val="007E3582"/>
    <w:rsid w:val="00850367"/>
    <w:rsid w:val="00850796"/>
    <w:rsid w:val="00853E95"/>
    <w:rsid w:val="00897FF6"/>
    <w:rsid w:val="008A38E2"/>
    <w:rsid w:val="008C1AE0"/>
    <w:rsid w:val="008D19DA"/>
    <w:rsid w:val="008D7389"/>
    <w:rsid w:val="008D7732"/>
    <w:rsid w:val="008F046D"/>
    <w:rsid w:val="0090025A"/>
    <w:rsid w:val="00927DF7"/>
    <w:rsid w:val="009376DC"/>
    <w:rsid w:val="00953572"/>
    <w:rsid w:val="00987DEB"/>
    <w:rsid w:val="009B1C4E"/>
    <w:rsid w:val="009B38A2"/>
    <w:rsid w:val="009B4DA6"/>
    <w:rsid w:val="009D434E"/>
    <w:rsid w:val="009D5283"/>
    <w:rsid w:val="009E6BD3"/>
    <w:rsid w:val="009F4A8E"/>
    <w:rsid w:val="00A056CA"/>
    <w:rsid w:val="00A24968"/>
    <w:rsid w:val="00A43536"/>
    <w:rsid w:val="00A552F9"/>
    <w:rsid w:val="00A6002A"/>
    <w:rsid w:val="00A65B0A"/>
    <w:rsid w:val="00A667EA"/>
    <w:rsid w:val="00A72877"/>
    <w:rsid w:val="00AD1129"/>
    <w:rsid w:val="00AE2A6A"/>
    <w:rsid w:val="00B272CB"/>
    <w:rsid w:val="00B359AF"/>
    <w:rsid w:val="00B767C3"/>
    <w:rsid w:val="00B93BC9"/>
    <w:rsid w:val="00BA14AC"/>
    <w:rsid w:val="00BC31A8"/>
    <w:rsid w:val="00BC6979"/>
    <w:rsid w:val="00BD45EB"/>
    <w:rsid w:val="00C007E7"/>
    <w:rsid w:val="00C44DE2"/>
    <w:rsid w:val="00C82806"/>
    <w:rsid w:val="00C862F5"/>
    <w:rsid w:val="00C90612"/>
    <w:rsid w:val="00C90FE7"/>
    <w:rsid w:val="00C97809"/>
    <w:rsid w:val="00CA2FDE"/>
    <w:rsid w:val="00CE40F0"/>
    <w:rsid w:val="00D07E2F"/>
    <w:rsid w:val="00D30DD1"/>
    <w:rsid w:val="00D43816"/>
    <w:rsid w:val="00D56A8F"/>
    <w:rsid w:val="00D65BB7"/>
    <w:rsid w:val="00D706BC"/>
    <w:rsid w:val="00D80E48"/>
    <w:rsid w:val="00DA1997"/>
    <w:rsid w:val="00DA4B89"/>
    <w:rsid w:val="00DD3035"/>
    <w:rsid w:val="00DF1482"/>
    <w:rsid w:val="00DF58E2"/>
    <w:rsid w:val="00DF7CBC"/>
    <w:rsid w:val="00E030DB"/>
    <w:rsid w:val="00E07952"/>
    <w:rsid w:val="00E16864"/>
    <w:rsid w:val="00E3694E"/>
    <w:rsid w:val="00EA0E1A"/>
    <w:rsid w:val="00F110E2"/>
    <w:rsid w:val="00F34669"/>
    <w:rsid w:val="00F37596"/>
    <w:rsid w:val="00F6325A"/>
    <w:rsid w:val="00F870D6"/>
    <w:rsid w:val="00F87FF8"/>
    <w:rsid w:val="00F91E8C"/>
    <w:rsid w:val="00F92F81"/>
    <w:rsid w:val="00FB3E9E"/>
    <w:rsid w:val="00F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bsatz-Standardschriftart"/>
    <w:rsid w:val="00A65B0A"/>
  </w:style>
  <w:style w:type="character" w:customStyle="1" w:styleId="atn">
    <w:name w:val="atn"/>
    <w:basedOn w:val="Absatz-Standardschriftart"/>
    <w:rsid w:val="00A65B0A"/>
  </w:style>
  <w:style w:type="character" w:styleId="Kommentarzeichen">
    <w:name w:val="annotation reference"/>
    <w:basedOn w:val="Absatz-Standardschriftart"/>
    <w:uiPriority w:val="99"/>
    <w:semiHidden/>
    <w:unhideWhenUsed/>
    <w:rsid w:val="00DF14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148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148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14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148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bsatz-Standardschriftart"/>
    <w:rsid w:val="00A65B0A"/>
  </w:style>
  <w:style w:type="character" w:customStyle="1" w:styleId="atn">
    <w:name w:val="atn"/>
    <w:basedOn w:val="Absatz-Standardschriftart"/>
    <w:rsid w:val="00A65B0A"/>
  </w:style>
  <w:style w:type="character" w:styleId="Kommentarzeichen">
    <w:name w:val="annotation reference"/>
    <w:basedOn w:val="Absatz-Standardschriftart"/>
    <w:uiPriority w:val="99"/>
    <w:semiHidden/>
    <w:unhideWhenUsed/>
    <w:rsid w:val="00DF14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148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148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14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148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Anzahl der Zeichen:</vt:lpstr>
    </vt:vector>
  </TitlesOfParts>
  <Company>WIKA Alexander Wiegand GmbH &amp; Co.</Company>
  <LinksUpToDate>false</LinksUpToDate>
  <CharactersWithSpaces>1521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Anzahl der Zeichen:</dc:title>
  <dc:creator>AdrianM</dc:creator>
  <cp:lastModifiedBy>Adrian, Monika</cp:lastModifiedBy>
  <cp:revision>3</cp:revision>
  <cp:lastPrinted>2008-02-12T07:25:00Z</cp:lastPrinted>
  <dcterms:created xsi:type="dcterms:W3CDTF">2015-03-24T10:10:00Z</dcterms:created>
  <dcterms:modified xsi:type="dcterms:W3CDTF">2015-04-13T07:29:00Z</dcterms:modified>
</cp:coreProperties>
</file>