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388" w:rsidRPr="00A6508E" w:rsidRDefault="007F76A9" w:rsidP="009E4A88">
      <w:pPr>
        <w:pStyle w:val="Textkrper"/>
        <w:rPr>
          <w:bCs w:val="0"/>
          <w:sz w:val="24"/>
          <w:lang w:val="en-US"/>
        </w:rPr>
      </w:pPr>
      <w:r w:rsidRPr="00A6508E">
        <w:rPr>
          <w:bCs w:val="0"/>
          <w:sz w:val="24"/>
          <w:lang w:val="en-US"/>
        </w:rPr>
        <w:t>Bimetal thermometer also qualified for -70 °C</w:t>
      </w:r>
      <w:r w:rsidRPr="00A6508E">
        <w:rPr>
          <w:bCs w:val="0"/>
          <w:sz w:val="24"/>
          <w:lang w:val="en-US"/>
        </w:rPr>
        <w:br/>
      </w:r>
    </w:p>
    <w:p w:rsidR="00F61D13" w:rsidRPr="00A6508E" w:rsidRDefault="00CA7388" w:rsidP="00C743B1">
      <w:pPr>
        <w:pStyle w:val="Textkrper"/>
        <w:rPr>
          <w:bCs w:val="0"/>
          <w:lang w:val="en-US"/>
        </w:rPr>
      </w:pPr>
      <w:r w:rsidRPr="00A6508E">
        <w:rPr>
          <w:bCs w:val="0"/>
          <w:lang w:val="en-US"/>
        </w:rPr>
        <w:t xml:space="preserve">Klingenberg, July 2016. </w:t>
      </w:r>
    </w:p>
    <w:p w:rsidR="00D46FC5" w:rsidRPr="00A6508E" w:rsidRDefault="00C743B1" w:rsidP="00C743B1">
      <w:pPr>
        <w:pStyle w:val="Textkrper"/>
        <w:rPr>
          <w:bCs w:val="0"/>
          <w:lang w:val="en-US"/>
        </w:rPr>
      </w:pPr>
      <w:r w:rsidRPr="00A6508E">
        <w:rPr>
          <w:bCs w:val="0"/>
          <w:lang w:val="en-US"/>
        </w:rPr>
        <w:t xml:space="preserve">WIKA has extended the range of its model 55 bimetal thermometer - this proven measuring instrument is now available in a version that can withstand ambient temperatures down to -70 °C. </w:t>
      </w:r>
    </w:p>
    <w:p w:rsidR="007F76A9" w:rsidRPr="00A6508E" w:rsidRDefault="007F76A9" w:rsidP="00C743B1">
      <w:pPr>
        <w:pStyle w:val="Textkrper"/>
        <w:rPr>
          <w:bCs w:val="0"/>
          <w:lang w:val="en-US"/>
        </w:rPr>
      </w:pPr>
    </w:p>
    <w:p w:rsidR="00F874CB" w:rsidRPr="00A6508E" w:rsidRDefault="00A16725" w:rsidP="00C743B1">
      <w:pPr>
        <w:pStyle w:val="Textkrper"/>
        <w:rPr>
          <w:b w:val="0"/>
          <w:bCs w:val="0"/>
          <w:lang w:val="en-US"/>
        </w:rPr>
      </w:pPr>
      <w:r w:rsidRPr="00A6508E">
        <w:rPr>
          <w:b w:val="0"/>
          <w:bCs w:val="0"/>
          <w:lang w:val="en-US"/>
        </w:rPr>
        <w:t xml:space="preserve">Following the PG23LT pressure gauge, WIKA now also has a mechanical temperature measuring instrument available for operation in extreme cold - all components of the elastomer-free case made of stainless steel and its filling to prevent condensation are specified accordingly. Other environmental influences are prevented through </w:t>
      </w:r>
      <w:r w:rsidRPr="00A6508E">
        <w:rPr>
          <w:b w:val="0"/>
          <w:lang w:val="en-US"/>
        </w:rPr>
        <w:t xml:space="preserve">IP65 and IP66 ingress protection (in accordance with EN 60529 / </w:t>
      </w:r>
      <w:proofErr w:type="spellStart"/>
      <w:r w:rsidRPr="00A6508E">
        <w:rPr>
          <w:b w:val="0"/>
          <w:lang w:val="en-US"/>
        </w:rPr>
        <w:t>lEC</w:t>
      </w:r>
      <w:proofErr w:type="spellEnd"/>
      <w:r w:rsidRPr="00A6508E">
        <w:rPr>
          <w:b w:val="0"/>
          <w:lang w:val="en-US"/>
        </w:rPr>
        <w:t xml:space="preserve"> 60529).</w:t>
      </w:r>
      <w:r w:rsidRPr="00A6508E">
        <w:rPr>
          <w:b w:val="0"/>
          <w:bCs w:val="0"/>
          <w:lang w:val="en-US"/>
        </w:rPr>
        <w:t xml:space="preserve"> </w:t>
      </w:r>
    </w:p>
    <w:p w:rsidR="00F874CB" w:rsidRPr="00A6508E" w:rsidRDefault="00F874CB" w:rsidP="00C743B1">
      <w:pPr>
        <w:pStyle w:val="Textkrper"/>
        <w:rPr>
          <w:b w:val="0"/>
          <w:bCs w:val="0"/>
          <w:lang w:val="en-US"/>
        </w:rPr>
      </w:pPr>
    </w:p>
    <w:p w:rsidR="00B3312B" w:rsidRPr="00A6508E" w:rsidRDefault="007F76A9" w:rsidP="00166802">
      <w:pPr>
        <w:pStyle w:val="Textkrper"/>
        <w:rPr>
          <w:b w:val="0"/>
          <w:lang w:val="en-US"/>
        </w:rPr>
      </w:pPr>
      <w:r w:rsidRPr="00A6508E">
        <w:rPr>
          <w:b w:val="0"/>
          <w:bCs w:val="0"/>
          <w:lang w:val="en-US"/>
        </w:rPr>
        <w:t xml:space="preserve">Applications for the new version of the model 55, which measures in scale ranges of -70 °C … +250 °C, are mainly for the oil, gas and petrochemical industries. Bimetal thermometers are generally suited for use under extreme climatic conditions since the ambient temperature has no effect on the measured value. For applications in the Eurasian markets, mainly in Russia, the model 55 is available with EAC approval. </w:t>
      </w:r>
    </w:p>
    <w:p w:rsidR="00B24442" w:rsidRPr="00A6508E" w:rsidRDefault="00B24442" w:rsidP="006817EE">
      <w:pPr>
        <w:rPr>
          <w:rFonts w:cs="Arial"/>
          <w:sz w:val="22"/>
          <w:szCs w:val="22"/>
          <w:lang w:val="en-US"/>
        </w:rPr>
      </w:pPr>
    </w:p>
    <w:p w:rsidR="00B24442" w:rsidRPr="00A6508E" w:rsidRDefault="00B24442" w:rsidP="006817EE">
      <w:pPr>
        <w:rPr>
          <w:rFonts w:cs="Arial"/>
          <w:sz w:val="22"/>
          <w:szCs w:val="22"/>
          <w:lang w:val="en-US"/>
        </w:rPr>
      </w:pPr>
    </w:p>
    <w:p w:rsidR="00B02416" w:rsidRPr="00A6508E" w:rsidRDefault="00B02416">
      <w:pPr>
        <w:pStyle w:val="Textkrper"/>
        <w:rPr>
          <w:b w:val="0"/>
          <w:lang w:val="en-US"/>
        </w:rPr>
      </w:pPr>
      <w:r w:rsidRPr="00A6508E">
        <w:rPr>
          <w:b w:val="0"/>
          <w:lang w:val="en-US"/>
        </w:rPr>
        <w:t xml:space="preserve">Number of characters: </w:t>
      </w:r>
      <w:r w:rsidR="00A6508E" w:rsidRPr="00A6508E">
        <w:rPr>
          <w:b w:val="0"/>
          <w:lang w:val="en-US"/>
        </w:rPr>
        <w:t>1</w:t>
      </w:r>
      <w:r w:rsidR="00A6508E">
        <w:rPr>
          <w:b w:val="0"/>
          <w:lang w:val="en-US"/>
        </w:rPr>
        <w:t>006</w:t>
      </w:r>
    </w:p>
    <w:p w:rsidR="00FA392F" w:rsidRPr="00A6508E" w:rsidRDefault="00E42902">
      <w:pPr>
        <w:rPr>
          <w:rFonts w:cs="Arial"/>
          <w:position w:val="6"/>
          <w:sz w:val="22"/>
          <w:szCs w:val="22"/>
          <w:lang w:val="en-US"/>
        </w:rPr>
      </w:pPr>
      <w:r w:rsidRPr="00A6508E">
        <w:rPr>
          <w:rFonts w:cs="Arial"/>
          <w:position w:val="6"/>
          <w:sz w:val="22"/>
          <w:szCs w:val="22"/>
          <w:lang w:val="en-US"/>
        </w:rPr>
        <w:t>Key word: Bimetal thermometer model 55 for extreme cold</w:t>
      </w:r>
    </w:p>
    <w:p w:rsidR="00B02416" w:rsidRPr="00A6508E" w:rsidRDefault="00B02416">
      <w:pPr>
        <w:pStyle w:val="Textkrper"/>
        <w:rPr>
          <w:b w:val="0"/>
          <w:sz w:val="20"/>
          <w:lang w:val="en-US"/>
        </w:rPr>
      </w:pPr>
      <w:bookmarkStart w:id="0" w:name="_GoBack"/>
      <w:bookmarkEnd w:id="0"/>
    </w:p>
    <w:p w:rsidR="00B02416" w:rsidRPr="00A6508E" w:rsidRDefault="00B02416">
      <w:pPr>
        <w:pStyle w:val="Textkrper"/>
        <w:rPr>
          <w:b w:val="0"/>
          <w:sz w:val="20"/>
          <w:lang w:val="en-US"/>
        </w:rPr>
      </w:pPr>
    </w:p>
    <w:p w:rsidR="00B02416" w:rsidRPr="00A6508E" w:rsidRDefault="00B02416">
      <w:pPr>
        <w:pStyle w:val="Textkrper"/>
        <w:rPr>
          <w:b w:val="0"/>
          <w:sz w:val="20"/>
          <w:lang w:val="en-US"/>
        </w:rPr>
      </w:pPr>
    </w:p>
    <w:p w:rsidR="00F61D13" w:rsidRPr="00A6508E" w:rsidRDefault="00F61D13">
      <w:pPr>
        <w:pStyle w:val="Textkrper"/>
        <w:rPr>
          <w:b w:val="0"/>
          <w:sz w:val="20"/>
          <w:lang w:val="en-US"/>
        </w:rPr>
      </w:pPr>
    </w:p>
    <w:p w:rsidR="00F61D13" w:rsidRPr="00A6508E" w:rsidRDefault="00F61D13">
      <w:pPr>
        <w:pStyle w:val="Textkrper"/>
        <w:rPr>
          <w:b w:val="0"/>
          <w:sz w:val="20"/>
          <w:lang w:val="en-US"/>
        </w:rPr>
      </w:pPr>
    </w:p>
    <w:p w:rsidR="00F61D13" w:rsidRPr="00A6508E" w:rsidRDefault="00F61D13">
      <w:pPr>
        <w:pStyle w:val="Textkrper"/>
        <w:rPr>
          <w:b w:val="0"/>
          <w:sz w:val="20"/>
          <w:lang w:val="en-US"/>
        </w:rPr>
      </w:pPr>
    </w:p>
    <w:p w:rsidR="00F61D13" w:rsidRPr="00A6508E" w:rsidRDefault="00F61D13">
      <w:pPr>
        <w:pStyle w:val="Textkrper"/>
        <w:rPr>
          <w:b w:val="0"/>
          <w:sz w:val="20"/>
          <w:lang w:val="en-US"/>
        </w:rPr>
      </w:pPr>
    </w:p>
    <w:p w:rsidR="00F61D13" w:rsidRPr="00A6508E" w:rsidRDefault="00F61D13">
      <w:pPr>
        <w:pStyle w:val="Textkrper"/>
        <w:rPr>
          <w:b w:val="0"/>
          <w:sz w:val="20"/>
          <w:lang w:val="en-US"/>
        </w:rPr>
      </w:pPr>
    </w:p>
    <w:p w:rsidR="00F61D13" w:rsidRPr="00A6508E" w:rsidRDefault="00F61D13">
      <w:pPr>
        <w:pStyle w:val="Textkrper"/>
        <w:rPr>
          <w:b w:val="0"/>
          <w:sz w:val="20"/>
          <w:lang w:val="en-US"/>
        </w:rPr>
      </w:pPr>
    </w:p>
    <w:p w:rsidR="00F61D13" w:rsidRPr="00A6508E" w:rsidRDefault="00F61D13">
      <w:pPr>
        <w:pStyle w:val="Textkrper"/>
        <w:rPr>
          <w:b w:val="0"/>
          <w:sz w:val="20"/>
          <w:lang w:val="en-US"/>
        </w:rPr>
      </w:pPr>
    </w:p>
    <w:p w:rsidR="00B02416" w:rsidRPr="00A6508E" w:rsidRDefault="00B02416">
      <w:pPr>
        <w:pStyle w:val="Textkrper"/>
        <w:rPr>
          <w:b w:val="0"/>
          <w:sz w:val="20"/>
          <w:lang w:val="en-US"/>
        </w:rPr>
      </w:pPr>
    </w:p>
    <w:p w:rsidR="00B02416" w:rsidRPr="00A6508E" w:rsidRDefault="00B02416">
      <w:pPr>
        <w:ind w:right="480"/>
        <w:rPr>
          <w:rFonts w:cs="Arial"/>
          <w:b/>
          <w:position w:val="6"/>
          <w:lang w:val="en-US"/>
        </w:rPr>
      </w:pPr>
    </w:p>
    <w:p w:rsidR="00B02416" w:rsidRPr="00A6508E" w:rsidRDefault="00B02416">
      <w:pPr>
        <w:ind w:right="480"/>
        <w:rPr>
          <w:rFonts w:cs="Arial"/>
          <w:b/>
          <w:position w:val="6"/>
          <w:lang w:val="en-US"/>
        </w:rPr>
      </w:pPr>
    </w:p>
    <w:p w:rsidR="00B02416" w:rsidRPr="00A6508E" w:rsidRDefault="00B02416">
      <w:pPr>
        <w:rPr>
          <w:lang w:val="en-US"/>
        </w:rPr>
      </w:pPr>
      <w:r w:rsidRPr="00A6508E">
        <w:rPr>
          <w:b/>
          <w:bCs/>
          <w:lang w:val="en-US"/>
        </w:rPr>
        <w:t>Manufacturer:</w:t>
      </w:r>
    </w:p>
    <w:p w:rsidR="00B02416" w:rsidRDefault="00B02416">
      <w:r w:rsidRPr="00A6508E">
        <w:rPr>
          <w:lang w:val="en-US"/>
        </w:rPr>
        <w:t xml:space="preserve">WIKA Alexander </w:t>
      </w:r>
      <w:proofErr w:type="spellStart"/>
      <w:r w:rsidRPr="00A6508E">
        <w:rPr>
          <w:lang w:val="en-US"/>
        </w:rPr>
        <w:t>Wiegand</w:t>
      </w:r>
      <w:proofErr w:type="spellEnd"/>
      <w:r w:rsidRPr="00A6508E">
        <w:rPr>
          <w:lang w:val="en-US"/>
        </w:rPr>
        <w:t xml:space="preserve"> SE &amp; Co. </w:t>
      </w:r>
      <w:r>
        <w:t>KG</w:t>
      </w:r>
    </w:p>
    <w:p w:rsidR="00B02416" w:rsidRDefault="00B02416">
      <w:r>
        <w:t>Alexander-Wiegand-Straße 30</w:t>
      </w:r>
    </w:p>
    <w:p w:rsidR="00B02416" w:rsidRDefault="00B02416">
      <w:r>
        <w:t>63911 Klingenberg/Germany</w:t>
      </w:r>
    </w:p>
    <w:p w:rsidR="00B02416" w:rsidRPr="00A6508E" w:rsidRDefault="00B02416">
      <w:pPr>
        <w:tabs>
          <w:tab w:val="left" w:pos="754"/>
          <w:tab w:val="left" w:pos="993"/>
        </w:tabs>
        <w:rPr>
          <w:lang w:val="en-US"/>
        </w:rPr>
      </w:pPr>
      <w:r w:rsidRPr="00A6508E">
        <w:rPr>
          <w:lang w:val="en-US"/>
        </w:rPr>
        <w:t>Tel. +49 9372 132-0</w:t>
      </w:r>
    </w:p>
    <w:p w:rsidR="00B02416" w:rsidRPr="00A6508E" w:rsidRDefault="00B02416">
      <w:pPr>
        <w:tabs>
          <w:tab w:val="left" w:pos="754"/>
          <w:tab w:val="left" w:pos="993"/>
        </w:tabs>
        <w:rPr>
          <w:lang w:val="en-US"/>
        </w:rPr>
      </w:pPr>
      <w:r w:rsidRPr="00A6508E">
        <w:rPr>
          <w:lang w:val="en-US"/>
        </w:rPr>
        <w:t>Fax +49 9372 132-406</w:t>
      </w:r>
    </w:p>
    <w:p w:rsidR="00B02416" w:rsidRPr="00A6508E" w:rsidRDefault="00B02416">
      <w:pPr>
        <w:tabs>
          <w:tab w:val="left" w:pos="754"/>
          <w:tab w:val="left" w:pos="993"/>
        </w:tabs>
        <w:rPr>
          <w:u w:val="single"/>
          <w:lang w:val="en-US"/>
        </w:rPr>
      </w:pPr>
      <w:r w:rsidRPr="00A6508E">
        <w:rPr>
          <w:lang w:val="en-US"/>
        </w:rPr>
        <w:t>vertrieb@wika.com</w:t>
      </w:r>
    </w:p>
    <w:p w:rsidR="00B02416" w:rsidRPr="00A6508E" w:rsidRDefault="00A6508E">
      <w:pPr>
        <w:tabs>
          <w:tab w:val="left" w:pos="754"/>
          <w:tab w:val="left" w:pos="993"/>
        </w:tabs>
        <w:rPr>
          <w:rFonts w:ascii="Times New Roman" w:hAnsi="Times New Roman"/>
          <w:lang w:val="en-US"/>
        </w:rPr>
      </w:pPr>
      <w:hyperlink r:id="rId9" w:history="1">
        <w:r w:rsidR="007E14AB" w:rsidRPr="00A6508E">
          <w:rPr>
            <w:rStyle w:val="Hyperlink"/>
            <w:rFonts w:cs="Arial"/>
            <w:lang w:val="en-US"/>
          </w:rPr>
          <w:t>www.wika.de</w:t>
        </w:r>
      </w:hyperlink>
    </w:p>
    <w:p w:rsidR="00B02416" w:rsidRPr="00A6508E" w:rsidRDefault="00B02416">
      <w:pPr>
        <w:tabs>
          <w:tab w:val="left" w:pos="993"/>
        </w:tabs>
        <w:rPr>
          <w:rFonts w:cs="Arial"/>
          <w:b/>
          <w:lang w:val="en-US"/>
        </w:rPr>
      </w:pPr>
    </w:p>
    <w:p w:rsidR="00B02416" w:rsidRPr="00A6508E" w:rsidRDefault="00B02416">
      <w:pPr>
        <w:tabs>
          <w:tab w:val="left" w:pos="754"/>
          <w:tab w:val="left" w:pos="993"/>
        </w:tabs>
        <w:rPr>
          <w:rFonts w:cs="Arial"/>
          <w:lang w:val="en-US"/>
        </w:rPr>
      </w:pPr>
    </w:p>
    <w:p w:rsidR="00B02416" w:rsidRPr="00A6508E" w:rsidRDefault="00B02416">
      <w:pPr>
        <w:rPr>
          <w:b/>
          <w:lang w:val="en-US"/>
        </w:rPr>
      </w:pPr>
      <w:r w:rsidRPr="00A6508E">
        <w:rPr>
          <w:b/>
          <w:lang w:val="en-US"/>
        </w:rPr>
        <w:t>WIKA company photograph:</w:t>
      </w:r>
    </w:p>
    <w:p w:rsidR="00F61D13" w:rsidRPr="00A6508E" w:rsidRDefault="007E14AB" w:rsidP="00F61D13">
      <w:pPr>
        <w:pStyle w:val="Textkrper"/>
        <w:rPr>
          <w:b w:val="0"/>
          <w:bCs w:val="0"/>
          <w:sz w:val="20"/>
          <w:szCs w:val="20"/>
          <w:lang w:val="en-US"/>
        </w:rPr>
      </w:pPr>
      <w:r w:rsidRPr="00A6508E">
        <w:rPr>
          <w:b w:val="0"/>
          <w:bCs w:val="0"/>
          <w:sz w:val="20"/>
          <w:szCs w:val="20"/>
          <w:lang w:val="en-US"/>
        </w:rPr>
        <w:t>WIKA model 55 can be used, if required, in extreme cold to -70 °C</w:t>
      </w:r>
    </w:p>
    <w:p w:rsidR="00F61D13" w:rsidRPr="00A6508E" w:rsidRDefault="00F61D13">
      <w:pPr>
        <w:rPr>
          <w:color w:val="000000"/>
          <w:szCs w:val="22"/>
          <w:lang w:val="en-US"/>
        </w:rPr>
      </w:pPr>
    </w:p>
    <w:p w:rsidR="00B02416" w:rsidRPr="00A6508E" w:rsidRDefault="00B02416">
      <w:pPr>
        <w:pStyle w:val="Kopfzeile"/>
        <w:tabs>
          <w:tab w:val="clear" w:pos="4536"/>
          <w:tab w:val="clear" w:pos="9072"/>
        </w:tabs>
        <w:rPr>
          <w:b/>
          <w:lang w:val="en-US"/>
        </w:rPr>
      </w:pPr>
    </w:p>
    <w:p w:rsidR="00B02416" w:rsidRDefault="007E14AB">
      <w:pPr>
        <w:pStyle w:val="Kopfzeile"/>
        <w:tabs>
          <w:tab w:val="clear" w:pos="4536"/>
          <w:tab w:val="clear" w:pos="9072"/>
        </w:tabs>
        <w:rPr>
          <w:b/>
        </w:rPr>
      </w:pPr>
      <w:r>
        <w:rPr>
          <w:b/>
          <w:noProof/>
        </w:rPr>
        <w:drawing>
          <wp:inline distT="0" distB="0" distL="0" distR="0">
            <wp:extent cx="3655787" cy="2586251"/>
            <wp:effectExtent l="0" t="0" r="1905" b="5080"/>
            <wp:docPr id="5" name="Grafik 5" descr="N:\Sales-Europe\06_Marketing\MS\02_Media\10_Presse_MAAN\02_Presseinformationen\2016\2_Bilder\PIC_NE_PR1116_d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les-Europe\06_Marketing\MS\02_Media\10_Presse_MAAN\02_Presseinformationen\2016\2_Bilder\PIC_NE_PR1116_de-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18" cy="2587546"/>
                    </a:xfrm>
                    <a:prstGeom prst="rect">
                      <a:avLst/>
                    </a:prstGeom>
                    <a:noFill/>
                    <a:ln>
                      <a:noFill/>
                    </a:ln>
                  </pic:spPr>
                </pic:pic>
              </a:graphicData>
            </a:graphic>
          </wp:inline>
        </w:drawing>
      </w: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7E14AB" w:rsidRDefault="007E14AB">
      <w:pPr>
        <w:pStyle w:val="Kopfzeile"/>
        <w:tabs>
          <w:tab w:val="clear" w:pos="4536"/>
          <w:tab w:val="clear" w:pos="9072"/>
        </w:tabs>
        <w:rPr>
          <w:b/>
        </w:rPr>
      </w:pP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rPr>
          <w:b/>
        </w:rPr>
      </w:pPr>
    </w:p>
    <w:p w:rsidR="00B02416" w:rsidRDefault="00B02416">
      <w:pPr>
        <w:pStyle w:val="Kopfzeile"/>
        <w:tabs>
          <w:tab w:val="clear" w:pos="4536"/>
          <w:tab w:val="clear" w:pos="9072"/>
        </w:tabs>
      </w:pPr>
    </w:p>
    <w:p w:rsidR="00B02416" w:rsidRDefault="00B02416">
      <w:pPr>
        <w:pStyle w:val="Kopfzeile"/>
        <w:tabs>
          <w:tab w:val="clear" w:pos="4536"/>
          <w:tab w:val="clear" w:pos="9072"/>
        </w:tabs>
      </w:pPr>
    </w:p>
    <w:p w:rsidR="00B02416" w:rsidRDefault="00B02416">
      <w:pPr>
        <w:pStyle w:val="Kopfzeile"/>
        <w:tabs>
          <w:tab w:val="clear" w:pos="4536"/>
          <w:tab w:val="clear" w:pos="9072"/>
        </w:tabs>
      </w:pPr>
    </w:p>
    <w:p w:rsidR="00B02416" w:rsidRDefault="00B02416">
      <w:pPr>
        <w:pStyle w:val="Kopfzeile"/>
        <w:tabs>
          <w:tab w:val="clear" w:pos="4536"/>
          <w:tab w:val="clear" w:pos="9072"/>
        </w:tabs>
      </w:pPr>
    </w:p>
    <w:p w:rsidR="00B02416" w:rsidRDefault="00B02416">
      <w:pPr>
        <w:pStyle w:val="Textkrper"/>
        <w:tabs>
          <w:tab w:val="left" w:pos="993"/>
        </w:tabs>
        <w:rPr>
          <w:sz w:val="20"/>
        </w:rPr>
      </w:pPr>
    </w:p>
    <w:p w:rsidR="00B02416" w:rsidRPr="00A6508E" w:rsidRDefault="00B02416">
      <w:pPr>
        <w:tabs>
          <w:tab w:val="left" w:pos="754"/>
          <w:tab w:val="left" w:pos="993"/>
        </w:tabs>
        <w:rPr>
          <w:b/>
          <w:lang w:val="en-US"/>
        </w:rPr>
      </w:pPr>
      <w:r w:rsidRPr="00A6508E">
        <w:rPr>
          <w:b/>
          <w:lang w:val="en-US"/>
        </w:rPr>
        <w:t>Edited by:</w:t>
      </w:r>
    </w:p>
    <w:p w:rsidR="00B02416" w:rsidRPr="00A6508E" w:rsidRDefault="00B02416">
      <w:pPr>
        <w:tabs>
          <w:tab w:val="left" w:pos="993"/>
        </w:tabs>
        <w:rPr>
          <w:lang w:val="fr-FR"/>
        </w:rPr>
      </w:pPr>
      <w:r w:rsidRPr="00A6508E">
        <w:rPr>
          <w:lang w:val="en-US"/>
        </w:rPr>
        <w:t xml:space="preserve">WIKA Alexander </w:t>
      </w:r>
      <w:proofErr w:type="spellStart"/>
      <w:r w:rsidRPr="00A6508E">
        <w:rPr>
          <w:lang w:val="en-US"/>
        </w:rPr>
        <w:t>Wiegand</w:t>
      </w:r>
      <w:proofErr w:type="spellEnd"/>
      <w:r w:rsidRPr="00A6508E">
        <w:rPr>
          <w:lang w:val="en-US"/>
        </w:rPr>
        <w:t xml:space="preserve"> SE &amp; Co. </w:t>
      </w:r>
      <w:r w:rsidRPr="00A6508E">
        <w:rPr>
          <w:lang w:val="fr-FR"/>
        </w:rPr>
        <w:t>KG</w:t>
      </w:r>
    </w:p>
    <w:p w:rsidR="00B02416" w:rsidRPr="00A6508E" w:rsidRDefault="00B02416">
      <w:pPr>
        <w:tabs>
          <w:tab w:val="left" w:pos="993"/>
        </w:tabs>
        <w:rPr>
          <w:lang w:val="fr-FR"/>
        </w:rPr>
      </w:pPr>
      <w:r w:rsidRPr="00A6508E">
        <w:rPr>
          <w:lang w:val="fr-FR"/>
        </w:rPr>
        <w:t xml:space="preserve">André </w:t>
      </w:r>
      <w:proofErr w:type="spellStart"/>
      <w:r w:rsidRPr="00A6508E">
        <w:rPr>
          <w:lang w:val="fr-FR"/>
        </w:rPr>
        <w:t>Habel</w:t>
      </w:r>
      <w:proofErr w:type="spellEnd"/>
      <w:r w:rsidRPr="00A6508E">
        <w:rPr>
          <w:lang w:val="fr-FR"/>
        </w:rPr>
        <w:t xml:space="preserve"> Nunes</w:t>
      </w:r>
    </w:p>
    <w:p w:rsidR="00B02416" w:rsidRPr="00A6508E" w:rsidRDefault="00B02416">
      <w:pPr>
        <w:tabs>
          <w:tab w:val="left" w:pos="993"/>
        </w:tabs>
        <w:rPr>
          <w:lang w:val="fr-FR"/>
        </w:rPr>
      </w:pPr>
      <w:r w:rsidRPr="00A6508E">
        <w:rPr>
          <w:lang w:val="fr-FR"/>
        </w:rPr>
        <w:t>Marketing Services</w:t>
      </w:r>
    </w:p>
    <w:p w:rsidR="00B02416" w:rsidRDefault="00B02416">
      <w:r>
        <w:t>Alexander-Wiegand-Straße 30</w:t>
      </w:r>
    </w:p>
    <w:p w:rsidR="00B02416" w:rsidRDefault="00B02416">
      <w:r>
        <w:t>63911 Klingenberg/Germany</w:t>
      </w:r>
    </w:p>
    <w:p w:rsidR="00B02416" w:rsidRPr="005F157A" w:rsidRDefault="00B02416">
      <w:r>
        <w:t>Tel. +49 9372 132-8010</w:t>
      </w:r>
    </w:p>
    <w:p w:rsidR="00B02416" w:rsidRDefault="00B02416">
      <w:pPr>
        <w:rPr>
          <w:lang w:val="fr-FR"/>
        </w:rPr>
      </w:pPr>
      <w:r w:rsidRPr="00A6508E">
        <w:rPr>
          <w:lang w:val="fr-FR"/>
        </w:rPr>
        <w:t>Fax +49 9372 132-8008010</w:t>
      </w:r>
    </w:p>
    <w:p w:rsidR="00B02416" w:rsidRDefault="00B02416">
      <w:pPr>
        <w:rPr>
          <w:lang w:val="fr-FR"/>
        </w:rPr>
      </w:pPr>
      <w:r w:rsidRPr="00A6508E">
        <w:rPr>
          <w:lang w:val="fr-FR"/>
        </w:rPr>
        <w:t>andre.habel-nunes@wika.com</w:t>
      </w:r>
    </w:p>
    <w:p w:rsidR="00B02416" w:rsidRPr="00A6508E" w:rsidRDefault="00A6508E">
      <w:pPr>
        <w:rPr>
          <w:lang w:val="en-US"/>
        </w:rPr>
      </w:pPr>
      <w:hyperlink r:id="rId11" w:history="1">
        <w:r w:rsidR="007E14AB" w:rsidRPr="00A6508E">
          <w:rPr>
            <w:rStyle w:val="Hyperlink"/>
            <w:rFonts w:cs="Arial"/>
            <w:lang w:val="en-US"/>
          </w:rPr>
          <w:t>www.wika.de</w:t>
        </w:r>
      </w:hyperlink>
    </w:p>
    <w:p w:rsidR="00B02416" w:rsidRPr="00A6508E" w:rsidRDefault="00B02416">
      <w:pPr>
        <w:tabs>
          <w:tab w:val="left" w:pos="567"/>
        </w:tabs>
        <w:ind w:right="480"/>
        <w:rPr>
          <w:rFonts w:cs="Arial"/>
          <w:position w:val="6"/>
          <w:lang w:val="en-US"/>
        </w:rPr>
      </w:pPr>
    </w:p>
    <w:p w:rsidR="00B02416" w:rsidRPr="00A6508E" w:rsidRDefault="00B02416">
      <w:pPr>
        <w:rPr>
          <w:rFonts w:cs="Arial"/>
          <w:lang w:val="en-US"/>
        </w:rPr>
      </w:pPr>
      <w:r w:rsidRPr="00A6508E">
        <w:rPr>
          <w:rFonts w:cs="Arial"/>
          <w:lang w:val="en-US"/>
        </w:rPr>
        <w:t>WIKA press release 11/2016</w:t>
      </w:r>
    </w:p>
    <w:p w:rsidR="00B02416" w:rsidRPr="00A6508E" w:rsidRDefault="00B02416">
      <w:pPr>
        <w:pStyle w:val="Textkrper"/>
        <w:rPr>
          <w:b w:val="0"/>
          <w:sz w:val="20"/>
          <w:lang w:val="en-US"/>
        </w:rPr>
      </w:pPr>
    </w:p>
    <w:sectPr w:rsidR="00B02416" w:rsidRPr="00A6508E">
      <w:headerReference w:type="default" r:id="rId12"/>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2BE" w:rsidRDefault="002E12BE">
      <w:r>
        <w:separator/>
      </w:r>
    </w:p>
  </w:endnote>
  <w:endnote w:type="continuationSeparator" w:id="0">
    <w:p w:rsidR="002E12BE" w:rsidRDefault="002E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Impact"/>
    <w:panose1 w:val="020B08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2BE" w:rsidRDefault="002E12BE">
      <w:r>
        <w:separator/>
      </w:r>
    </w:p>
  </w:footnote>
  <w:footnote w:type="continuationSeparator" w:id="0">
    <w:p w:rsidR="002E12BE" w:rsidRDefault="002E1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CDC" w:rsidRDefault="00F25CDC">
    <w:pPr>
      <w:pStyle w:val="Kopfzeile"/>
    </w:pPr>
    <w:r>
      <w:rPr>
        <w:noProof/>
      </w:rPr>
      <mc:AlternateContent>
        <mc:Choice Requires="wps">
          <w:drawing>
            <wp:anchor distT="0" distB="0" distL="114300" distR="114300" simplePos="0" relativeHeight="251657216" behindDoc="0" locked="0" layoutInCell="0" allowOverlap="1" wp14:anchorId="669B9BB7" wp14:editId="7AB1A606">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CDC" w:rsidRDefault="00F25CDC">
                          <w:pPr>
                            <w:pStyle w:val="berschrift2"/>
                            <w:jc w:val="center"/>
                            <w:rPr>
                              <w:rFonts w:ascii="Helvetica 75 Bold" w:hAnsi="Helvetica 75 Bold"/>
                              <w:color w:val="C0C0C0"/>
                              <w:sz w:val="136"/>
                            </w:rPr>
                          </w:pPr>
                          <w:r>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9B9BB7"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rsidR="00F25CDC" w:rsidRDefault="00F25CDC">
                    <w:pPr>
                      <w:pStyle w:val="berschrift2"/>
                      <w:jc w:val="center"/>
                      <w:rPr>
                        <w:rFonts w:ascii="Helvetica 75 Bold" w:hAnsi="Helvetica 75 Bold"/>
                        <w:color w:val="C0C0C0"/>
                        <w:sz w:val="136"/>
                      </w:rPr>
                    </w:pPr>
                    <w:r>
                      <w:rPr>
                        <w:rFonts w:ascii="Helvetica 75 Bold" w:hAnsi="Helvetica 75 Bold"/>
                        <w:color w:val="C0C0C0"/>
                        <w:sz w:val="136"/>
                      </w:rPr>
                      <w:t xml:space="preserve">press release</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0C3B3FA0" wp14:editId="580491F3">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CDC" w:rsidRDefault="00F25CDC">
                          <w:pPr>
                            <w:rPr>
                              <w:color w:val="C0C0C0"/>
                            </w:rPr>
                          </w:pPr>
                          <w:r>
                            <w:rPr>
                              <w:noProof/>
                              <w:color w:val="C0C0C0"/>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3B3FA0"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rsidR="00F25CDC" w:rsidRDefault="00F25CDC">
                    <w:pPr>
                      <w:rPr>
                        <w:color w:val="C0C0C0"/>
                      </w:rPr>
                    </w:pPr>
                    <w:r>
                      <w:rPr>
                        <w:noProof/>
                        <w:color w:val="C0C0C0"/>
                      </w:rPr>
                      <w:drawing>
                        <wp:inline distT="0" distB="0" distL="0" distR="0" wp14:anchorId="55C69DD8" wp14:editId="3FA2590F">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66503"/>
    <w:multiLevelType w:val="hybridMultilevel"/>
    <w:tmpl w:val="E4FC3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B5"/>
    <w:rsid w:val="0000653C"/>
    <w:rsid w:val="000161BB"/>
    <w:rsid w:val="000305A2"/>
    <w:rsid w:val="00056D18"/>
    <w:rsid w:val="00061269"/>
    <w:rsid w:val="00065CBA"/>
    <w:rsid w:val="00077317"/>
    <w:rsid w:val="00077E5B"/>
    <w:rsid w:val="0008372C"/>
    <w:rsid w:val="000864E3"/>
    <w:rsid w:val="000A1BA9"/>
    <w:rsid w:val="000A27B7"/>
    <w:rsid w:val="000C0CCD"/>
    <w:rsid w:val="000C148A"/>
    <w:rsid w:val="000C60CB"/>
    <w:rsid w:val="000D3B9F"/>
    <w:rsid w:val="000E18DC"/>
    <w:rsid w:val="000F207B"/>
    <w:rsid w:val="001038E3"/>
    <w:rsid w:val="001225C4"/>
    <w:rsid w:val="001412A1"/>
    <w:rsid w:val="0015174D"/>
    <w:rsid w:val="001537A6"/>
    <w:rsid w:val="00154F72"/>
    <w:rsid w:val="00166802"/>
    <w:rsid w:val="001B1DA2"/>
    <w:rsid w:val="001C4DAF"/>
    <w:rsid w:val="001D0B4D"/>
    <w:rsid w:val="001D27B0"/>
    <w:rsid w:val="001D39E3"/>
    <w:rsid w:val="001D7908"/>
    <w:rsid w:val="001E02C8"/>
    <w:rsid w:val="001E6072"/>
    <w:rsid w:val="001E719A"/>
    <w:rsid w:val="001F1463"/>
    <w:rsid w:val="001F347E"/>
    <w:rsid w:val="001F4ACF"/>
    <w:rsid w:val="002034D2"/>
    <w:rsid w:val="00206192"/>
    <w:rsid w:val="00207860"/>
    <w:rsid w:val="002755FA"/>
    <w:rsid w:val="00284C45"/>
    <w:rsid w:val="002A7B20"/>
    <w:rsid w:val="002D1CAD"/>
    <w:rsid w:val="002D21FB"/>
    <w:rsid w:val="002D6554"/>
    <w:rsid w:val="002E0864"/>
    <w:rsid w:val="002E12BE"/>
    <w:rsid w:val="002E6177"/>
    <w:rsid w:val="002F0368"/>
    <w:rsid w:val="002F39F5"/>
    <w:rsid w:val="002F3B72"/>
    <w:rsid w:val="00314078"/>
    <w:rsid w:val="003171B5"/>
    <w:rsid w:val="00324C80"/>
    <w:rsid w:val="0032638B"/>
    <w:rsid w:val="00327491"/>
    <w:rsid w:val="0034050A"/>
    <w:rsid w:val="00361663"/>
    <w:rsid w:val="00363701"/>
    <w:rsid w:val="00367B7E"/>
    <w:rsid w:val="00376710"/>
    <w:rsid w:val="0037709C"/>
    <w:rsid w:val="003773EB"/>
    <w:rsid w:val="00377A0B"/>
    <w:rsid w:val="00381A47"/>
    <w:rsid w:val="00385DB1"/>
    <w:rsid w:val="00391C7C"/>
    <w:rsid w:val="003B654C"/>
    <w:rsid w:val="003C27E4"/>
    <w:rsid w:val="003C6E5A"/>
    <w:rsid w:val="003D6883"/>
    <w:rsid w:val="003E6DBE"/>
    <w:rsid w:val="003F00B1"/>
    <w:rsid w:val="00404625"/>
    <w:rsid w:val="004131A6"/>
    <w:rsid w:val="004231E6"/>
    <w:rsid w:val="004268B3"/>
    <w:rsid w:val="00446F60"/>
    <w:rsid w:val="00447770"/>
    <w:rsid w:val="004705E5"/>
    <w:rsid w:val="00470E7F"/>
    <w:rsid w:val="0048079E"/>
    <w:rsid w:val="00487D3C"/>
    <w:rsid w:val="00492BCF"/>
    <w:rsid w:val="0049465C"/>
    <w:rsid w:val="00497816"/>
    <w:rsid w:val="004B0483"/>
    <w:rsid w:val="004B5FB6"/>
    <w:rsid w:val="004C12A7"/>
    <w:rsid w:val="004D3DD3"/>
    <w:rsid w:val="004E2919"/>
    <w:rsid w:val="004E7285"/>
    <w:rsid w:val="004F1D2E"/>
    <w:rsid w:val="00512B4A"/>
    <w:rsid w:val="00534659"/>
    <w:rsid w:val="005543F4"/>
    <w:rsid w:val="0058003C"/>
    <w:rsid w:val="005831B3"/>
    <w:rsid w:val="005A17DA"/>
    <w:rsid w:val="005A6B9C"/>
    <w:rsid w:val="005B1B93"/>
    <w:rsid w:val="005C3E1E"/>
    <w:rsid w:val="005C4D8E"/>
    <w:rsid w:val="005D3113"/>
    <w:rsid w:val="005E53CC"/>
    <w:rsid w:val="005F157A"/>
    <w:rsid w:val="0060171D"/>
    <w:rsid w:val="00601863"/>
    <w:rsid w:val="006047E4"/>
    <w:rsid w:val="00607C15"/>
    <w:rsid w:val="006155BD"/>
    <w:rsid w:val="00625872"/>
    <w:rsid w:val="00630B9B"/>
    <w:rsid w:val="00631EBB"/>
    <w:rsid w:val="00632AFD"/>
    <w:rsid w:val="006347E0"/>
    <w:rsid w:val="0063628B"/>
    <w:rsid w:val="00637471"/>
    <w:rsid w:val="00643995"/>
    <w:rsid w:val="006525E1"/>
    <w:rsid w:val="00653357"/>
    <w:rsid w:val="00670CE4"/>
    <w:rsid w:val="006817EE"/>
    <w:rsid w:val="00696AE1"/>
    <w:rsid w:val="006A1452"/>
    <w:rsid w:val="006C2308"/>
    <w:rsid w:val="006C2FDA"/>
    <w:rsid w:val="006C544D"/>
    <w:rsid w:val="006D2745"/>
    <w:rsid w:val="006E1CD0"/>
    <w:rsid w:val="006E6129"/>
    <w:rsid w:val="006F3CDB"/>
    <w:rsid w:val="006F5E44"/>
    <w:rsid w:val="00700B7C"/>
    <w:rsid w:val="0071398C"/>
    <w:rsid w:val="007253B2"/>
    <w:rsid w:val="007326EE"/>
    <w:rsid w:val="00735CED"/>
    <w:rsid w:val="00744506"/>
    <w:rsid w:val="00762B68"/>
    <w:rsid w:val="00773EAD"/>
    <w:rsid w:val="007A1E37"/>
    <w:rsid w:val="007A3AFF"/>
    <w:rsid w:val="007B4C9D"/>
    <w:rsid w:val="007B4D54"/>
    <w:rsid w:val="007C1848"/>
    <w:rsid w:val="007D1669"/>
    <w:rsid w:val="007E14AB"/>
    <w:rsid w:val="007E6A15"/>
    <w:rsid w:val="007E7D64"/>
    <w:rsid w:val="007F6D23"/>
    <w:rsid w:val="007F76A9"/>
    <w:rsid w:val="00817E93"/>
    <w:rsid w:val="008265BA"/>
    <w:rsid w:val="00833D1F"/>
    <w:rsid w:val="0084686B"/>
    <w:rsid w:val="00851107"/>
    <w:rsid w:val="00857809"/>
    <w:rsid w:val="00863B30"/>
    <w:rsid w:val="00866E8E"/>
    <w:rsid w:val="008744CC"/>
    <w:rsid w:val="00874FFA"/>
    <w:rsid w:val="00893ED9"/>
    <w:rsid w:val="008947E1"/>
    <w:rsid w:val="00897C3C"/>
    <w:rsid w:val="008A30F9"/>
    <w:rsid w:val="008A7929"/>
    <w:rsid w:val="008B1233"/>
    <w:rsid w:val="008C513D"/>
    <w:rsid w:val="008C56DE"/>
    <w:rsid w:val="008D3B94"/>
    <w:rsid w:val="008D5609"/>
    <w:rsid w:val="008E05CE"/>
    <w:rsid w:val="008E5EA4"/>
    <w:rsid w:val="008F196C"/>
    <w:rsid w:val="008F2C29"/>
    <w:rsid w:val="008F5575"/>
    <w:rsid w:val="009154CF"/>
    <w:rsid w:val="00963F23"/>
    <w:rsid w:val="00994201"/>
    <w:rsid w:val="009A0CE3"/>
    <w:rsid w:val="009A29CD"/>
    <w:rsid w:val="009A6DCA"/>
    <w:rsid w:val="009B3B38"/>
    <w:rsid w:val="009C4B07"/>
    <w:rsid w:val="009C5A29"/>
    <w:rsid w:val="009E4A2E"/>
    <w:rsid w:val="009E4A88"/>
    <w:rsid w:val="00A1663A"/>
    <w:rsid w:val="00A16725"/>
    <w:rsid w:val="00A21782"/>
    <w:rsid w:val="00A251B3"/>
    <w:rsid w:val="00A420A8"/>
    <w:rsid w:val="00A463DF"/>
    <w:rsid w:val="00A4661B"/>
    <w:rsid w:val="00A6508E"/>
    <w:rsid w:val="00A65F9B"/>
    <w:rsid w:val="00A67606"/>
    <w:rsid w:val="00A725A2"/>
    <w:rsid w:val="00A73320"/>
    <w:rsid w:val="00A95EC5"/>
    <w:rsid w:val="00AA1A47"/>
    <w:rsid w:val="00AC1D7C"/>
    <w:rsid w:val="00AC4BA2"/>
    <w:rsid w:val="00AC5BB8"/>
    <w:rsid w:val="00AE0961"/>
    <w:rsid w:val="00AE0BE8"/>
    <w:rsid w:val="00AF368B"/>
    <w:rsid w:val="00AF4647"/>
    <w:rsid w:val="00B02416"/>
    <w:rsid w:val="00B141CB"/>
    <w:rsid w:val="00B24442"/>
    <w:rsid w:val="00B3312B"/>
    <w:rsid w:val="00B33DFC"/>
    <w:rsid w:val="00B45AE8"/>
    <w:rsid w:val="00B51B9B"/>
    <w:rsid w:val="00B567DA"/>
    <w:rsid w:val="00B646B5"/>
    <w:rsid w:val="00B71D03"/>
    <w:rsid w:val="00B74A9A"/>
    <w:rsid w:val="00B92B41"/>
    <w:rsid w:val="00B96C6F"/>
    <w:rsid w:val="00BC39BA"/>
    <w:rsid w:val="00BF1D5B"/>
    <w:rsid w:val="00BF70A0"/>
    <w:rsid w:val="00BF7D34"/>
    <w:rsid w:val="00C068D8"/>
    <w:rsid w:val="00C11FF3"/>
    <w:rsid w:val="00C16E4E"/>
    <w:rsid w:val="00C50180"/>
    <w:rsid w:val="00C677A3"/>
    <w:rsid w:val="00C71BAA"/>
    <w:rsid w:val="00C743B1"/>
    <w:rsid w:val="00C82345"/>
    <w:rsid w:val="00C91A34"/>
    <w:rsid w:val="00C95FDB"/>
    <w:rsid w:val="00CA215C"/>
    <w:rsid w:val="00CA7388"/>
    <w:rsid w:val="00CC1419"/>
    <w:rsid w:val="00CC626D"/>
    <w:rsid w:val="00CE1F49"/>
    <w:rsid w:val="00CE63EA"/>
    <w:rsid w:val="00CF0D4F"/>
    <w:rsid w:val="00CF161C"/>
    <w:rsid w:val="00CF1633"/>
    <w:rsid w:val="00D01131"/>
    <w:rsid w:val="00D05B92"/>
    <w:rsid w:val="00D13DFC"/>
    <w:rsid w:val="00D3583A"/>
    <w:rsid w:val="00D40FED"/>
    <w:rsid w:val="00D4318D"/>
    <w:rsid w:val="00D434DA"/>
    <w:rsid w:val="00D44F1C"/>
    <w:rsid w:val="00D46FC5"/>
    <w:rsid w:val="00D57758"/>
    <w:rsid w:val="00D81999"/>
    <w:rsid w:val="00D86F52"/>
    <w:rsid w:val="00DA0534"/>
    <w:rsid w:val="00DB293A"/>
    <w:rsid w:val="00DC3B26"/>
    <w:rsid w:val="00DC41C8"/>
    <w:rsid w:val="00DC5312"/>
    <w:rsid w:val="00DD0CD1"/>
    <w:rsid w:val="00DD1D40"/>
    <w:rsid w:val="00DD4130"/>
    <w:rsid w:val="00DD7AA8"/>
    <w:rsid w:val="00DE36CE"/>
    <w:rsid w:val="00DF1E09"/>
    <w:rsid w:val="00E041D8"/>
    <w:rsid w:val="00E15382"/>
    <w:rsid w:val="00E20003"/>
    <w:rsid w:val="00E215F3"/>
    <w:rsid w:val="00E27F5F"/>
    <w:rsid w:val="00E35793"/>
    <w:rsid w:val="00E362D3"/>
    <w:rsid w:val="00E42902"/>
    <w:rsid w:val="00E535A0"/>
    <w:rsid w:val="00E623B9"/>
    <w:rsid w:val="00E64AC0"/>
    <w:rsid w:val="00E77184"/>
    <w:rsid w:val="00E813D7"/>
    <w:rsid w:val="00E85CA1"/>
    <w:rsid w:val="00E91639"/>
    <w:rsid w:val="00EA0778"/>
    <w:rsid w:val="00EB13C4"/>
    <w:rsid w:val="00EE0576"/>
    <w:rsid w:val="00EE13BC"/>
    <w:rsid w:val="00EE561E"/>
    <w:rsid w:val="00EF1A45"/>
    <w:rsid w:val="00EF75DB"/>
    <w:rsid w:val="00F00091"/>
    <w:rsid w:val="00F006D3"/>
    <w:rsid w:val="00F151F7"/>
    <w:rsid w:val="00F259EC"/>
    <w:rsid w:val="00F25CDC"/>
    <w:rsid w:val="00F3657A"/>
    <w:rsid w:val="00F506A3"/>
    <w:rsid w:val="00F60E7E"/>
    <w:rsid w:val="00F61D13"/>
    <w:rsid w:val="00F70539"/>
    <w:rsid w:val="00F752D3"/>
    <w:rsid w:val="00F77060"/>
    <w:rsid w:val="00F80916"/>
    <w:rsid w:val="00F874CB"/>
    <w:rsid w:val="00F97D77"/>
    <w:rsid w:val="00FA392F"/>
    <w:rsid w:val="00FB4487"/>
    <w:rsid w:val="00FC122C"/>
    <w:rsid w:val="00FD288C"/>
    <w:rsid w:val="00FD5C43"/>
    <w:rsid w:val="00FE4B29"/>
    <w:rsid w:val="00FE64FE"/>
    <w:rsid w:val="00FF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E35793"/>
    <w:rPr>
      <w:sz w:val="16"/>
      <w:szCs w:val="16"/>
    </w:rPr>
  </w:style>
  <w:style w:type="paragraph" w:styleId="Kommentartext">
    <w:name w:val="annotation text"/>
    <w:basedOn w:val="Standard"/>
    <w:link w:val="KommentartextZchn"/>
    <w:uiPriority w:val="99"/>
    <w:semiHidden/>
    <w:unhideWhenUsed/>
    <w:rsid w:val="00E35793"/>
  </w:style>
  <w:style w:type="character" w:customStyle="1" w:styleId="KommentartextZchn">
    <w:name w:val="Kommentartext Zchn"/>
    <w:basedOn w:val="Absatz-Standardschriftart"/>
    <w:link w:val="Kommentartext"/>
    <w:uiPriority w:val="99"/>
    <w:semiHidden/>
    <w:rsid w:val="00E35793"/>
    <w:rPr>
      <w:rFonts w:ascii="Arial" w:hAnsi="Arial"/>
    </w:rPr>
  </w:style>
  <w:style w:type="paragraph" w:styleId="Kommentarthema">
    <w:name w:val="annotation subject"/>
    <w:basedOn w:val="Kommentartext"/>
    <w:next w:val="Kommentartext"/>
    <w:link w:val="KommentarthemaZchn"/>
    <w:uiPriority w:val="99"/>
    <w:semiHidden/>
    <w:unhideWhenUsed/>
    <w:rsid w:val="00E35793"/>
    <w:rPr>
      <w:b/>
      <w:bCs/>
    </w:rPr>
  </w:style>
  <w:style w:type="character" w:customStyle="1" w:styleId="KommentarthemaZchn">
    <w:name w:val="Kommentarthema Zchn"/>
    <w:basedOn w:val="KommentartextZchn"/>
    <w:link w:val="Kommentarthema"/>
    <w:uiPriority w:val="99"/>
    <w:semiHidden/>
    <w:rsid w:val="00E35793"/>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E35793"/>
    <w:rPr>
      <w:sz w:val="16"/>
      <w:szCs w:val="16"/>
    </w:rPr>
  </w:style>
  <w:style w:type="paragraph" w:styleId="Kommentartext">
    <w:name w:val="annotation text"/>
    <w:basedOn w:val="Standard"/>
    <w:link w:val="KommentartextZchn"/>
    <w:uiPriority w:val="99"/>
    <w:semiHidden/>
    <w:unhideWhenUsed/>
    <w:rsid w:val="00E35793"/>
  </w:style>
  <w:style w:type="character" w:customStyle="1" w:styleId="KommentartextZchn">
    <w:name w:val="Kommentartext Zchn"/>
    <w:basedOn w:val="Absatz-Standardschriftart"/>
    <w:link w:val="Kommentartext"/>
    <w:uiPriority w:val="99"/>
    <w:semiHidden/>
    <w:rsid w:val="00E35793"/>
    <w:rPr>
      <w:rFonts w:ascii="Arial" w:hAnsi="Arial"/>
    </w:rPr>
  </w:style>
  <w:style w:type="paragraph" w:styleId="Kommentarthema">
    <w:name w:val="annotation subject"/>
    <w:basedOn w:val="Kommentartext"/>
    <w:next w:val="Kommentartext"/>
    <w:link w:val="KommentarthemaZchn"/>
    <w:uiPriority w:val="99"/>
    <w:semiHidden/>
    <w:unhideWhenUsed/>
    <w:rsid w:val="00E35793"/>
    <w:rPr>
      <w:b/>
      <w:bCs/>
    </w:rPr>
  </w:style>
  <w:style w:type="character" w:customStyle="1" w:styleId="KommentarthemaZchn">
    <w:name w:val="Kommentarthema Zchn"/>
    <w:basedOn w:val="KommentartextZchn"/>
    <w:link w:val="Kommentarthema"/>
    <w:uiPriority w:val="99"/>
    <w:semiHidden/>
    <w:rsid w:val="00E3579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ka.de" TargetMode="Externa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wika.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BF234-23A9-4F4E-819E-38D478CF0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1539</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Differenzdruckmessgeräte:</vt:lpstr>
      <vt:lpstr>Differenzdruckmessgeräte:</vt:lpstr>
    </vt:vector>
  </TitlesOfParts>
  <Company>WIKA Alexander Wiegand GmbH &amp; Co.</Company>
  <LinksUpToDate>false</LinksUpToDate>
  <CharactersWithSpaces>1788</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Differenzdruckmessgeräte:</dc:title>
  <dc:creator>AdrianM</dc:creator>
  <cp:lastModifiedBy>Adrian, Monika</cp:lastModifiedBy>
  <cp:revision>3</cp:revision>
  <cp:lastPrinted>2015-11-06T09:08:00Z</cp:lastPrinted>
  <dcterms:created xsi:type="dcterms:W3CDTF">2016-07-25T08:39:00Z</dcterms:created>
  <dcterms:modified xsi:type="dcterms:W3CDTF">2016-07-25T08:40:00Z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1496017</vt:lpwstr>
  </property>
  <property fmtid="{D5CDD505-2E9C-101B-9397-08002B2CF9AE}" pid="3" name="NXPowerLiteSettings">
    <vt:lpwstr>F7000400038000</vt:lpwstr>
  </property>
  <property fmtid="{D5CDD505-2E9C-101B-9397-08002B2CF9AE}" pid="4" name="NXPowerLiteVersion">
    <vt:lpwstr>D5.1.3</vt:lpwstr>
  </property>
</Properties>
</file>